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A75" w:rsidRDefault="00CF2A75" w:rsidP="00CF2A75">
      <w:pPr>
        <w:tabs>
          <w:tab w:val="left" w:pos="5220"/>
        </w:tabs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71F1AD1E" wp14:editId="5F8B4B36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A75" w:rsidRDefault="00CF2A75" w:rsidP="00CF2A75">
      <w:pPr>
        <w:jc w:val="center"/>
        <w:rPr>
          <w:sz w:val="8"/>
          <w:szCs w:val="8"/>
          <w:lang w:val="ru-RU"/>
        </w:rPr>
      </w:pPr>
    </w:p>
    <w:p w:rsidR="00CF2A75" w:rsidRDefault="00CF2A75" w:rsidP="00CF2A75">
      <w:pPr>
        <w:jc w:val="center"/>
        <w:rPr>
          <w:b/>
          <w:sz w:val="10"/>
          <w:szCs w:val="10"/>
        </w:rPr>
      </w:pPr>
    </w:p>
    <w:p w:rsidR="00CF2A75" w:rsidRDefault="00CF2A75" w:rsidP="00CF2A75">
      <w:pPr>
        <w:pStyle w:val="3"/>
        <w:rPr>
          <w:b/>
          <w:i w:val="0"/>
          <w:sz w:val="28"/>
          <w:szCs w:val="28"/>
          <w:lang w:val="uk-UA"/>
        </w:rPr>
      </w:pPr>
      <w:r>
        <w:rPr>
          <w:b/>
          <w:i w:val="0"/>
          <w:sz w:val="28"/>
          <w:szCs w:val="28"/>
          <w:lang w:val="uk-UA"/>
        </w:rPr>
        <w:t>ГОЛОВА САКСАГАНСЬКОЇ РАЙОННОЇ У МІСТІ РАДИ</w:t>
      </w:r>
    </w:p>
    <w:p w:rsidR="00CF2A75" w:rsidRDefault="00CF2A75" w:rsidP="00CF2A75">
      <w:pPr>
        <w:jc w:val="center"/>
        <w:rPr>
          <w:sz w:val="32"/>
          <w:szCs w:val="32"/>
        </w:rPr>
      </w:pPr>
    </w:p>
    <w:p w:rsidR="00CF2A75" w:rsidRDefault="00CF2A75" w:rsidP="00CF2A75">
      <w:pPr>
        <w:jc w:val="center"/>
        <w:rPr>
          <w:sz w:val="36"/>
          <w:szCs w:val="36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CF2A75" w:rsidRDefault="00CF2A75" w:rsidP="00CF2A75">
      <w:pPr>
        <w:jc w:val="both"/>
        <w:rPr>
          <w:sz w:val="20"/>
          <w:szCs w:val="20"/>
        </w:rPr>
      </w:pPr>
    </w:p>
    <w:p w:rsidR="00CF2A75" w:rsidRDefault="00CF2A75" w:rsidP="00CF2A75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CF2A75" w:rsidTr="00597795">
        <w:tc>
          <w:tcPr>
            <w:tcW w:w="3190" w:type="dxa"/>
            <w:hideMark/>
          </w:tcPr>
          <w:p w:rsidR="00CF2A75" w:rsidRDefault="00CF2A75" w:rsidP="00597795">
            <w:pPr>
              <w:rPr>
                <w:sz w:val="28"/>
                <w:szCs w:val="28"/>
              </w:rPr>
            </w:pPr>
            <w:r w:rsidRPr="00537650">
              <w:rPr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  <w:lang w:val="ru-RU"/>
              </w:rPr>
              <w:t>3</w:t>
            </w:r>
            <w:r w:rsidRPr="00B954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квітня 201</w:t>
            </w:r>
            <w:r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90" w:type="dxa"/>
            <w:hideMark/>
          </w:tcPr>
          <w:p w:rsidR="00CF2A75" w:rsidRDefault="00CF2A75" w:rsidP="00597795">
            <w:pPr>
              <w:jc w:val="center"/>
              <w:rPr>
                <w:b/>
                <w:spacing w:val="100"/>
                <w:sz w:val="28"/>
                <w:szCs w:val="28"/>
              </w:rPr>
            </w:pPr>
            <w:r>
              <w:t xml:space="preserve">   </w:t>
            </w:r>
            <w:r>
              <w:rPr>
                <w:sz w:val="28"/>
                <w:szCs w:val="28"/>
              </w:rPr>
              <w:t xml:space="preserve">м. Кривий Ріг                               </w:t>
            </w:r>
          </w:p>
        </w:tc>
        <w:tc>
          <w:tcPr>
            <w:tcW w:w="3190" w:type="dxa"/>
            <w:hideMark/>
          </w:tcPr>
          <w:p w:rsidR="00CF2A75" w:rsidRDefault="00CF2A75" w:rsidP="00597795">
            <w:pPr>
              <w:jc w:val="center"/>
              <w:rPr>
                <w:color w:val="000000"/>
                <w:sz w:val="28"/>
                <w:szCs w:val="28"/>
              </w:rPr>
            </w:pPr>
            <w:r>
              <w:t xml:space="preserve">    </w:t>
            </w:r>
            <w:r>
              <w:rPr>
                <w:sz w:val="28"/>
                <w:szCs w:val="28"/>
              </w:rPr>
              <w:t xml:space="preserve">№ </w:t>
            </w:r>
            <w:r w:rsidRPr="00537650"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>1</w:t>
            </w:r>
            <w:r w:rsidRPr="00537650">
              <w:rPr>
                <w:sz w:val="28"/>
                <w:szCs w:val="28"/>
              </w:rPr>
              <w:t>-р</w:t>
            </w:r>
          </w:p>
        </w:tc>
      </w:tr>
    </w:tbl>
    <w:p w:rsidR="00CF2A75" w:rsidRDefault="00CF2A75" w:rsidP="00CF2A75">
      <w:pPr>
        <w:jc w:val="both"/>
        <w:rPr>
          <w:szCs w:val="28"/>
        </w:rPr>
      </w:pPr>
    </w:p>
    <w:p w:rsidR="00CF2A75" w:rsidRDefault="00CF2A75" w:rsidP="00CF2A75">
      <w:pPr>
        <w:ind w:hanging="18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виділення коштів на проведення</w:t>
      </w:r>
      <w:r>
        <w:t xml:space="preserve"> </w:t>
      </w:r>
      <w:r>
        <w:rPr>
          <w:b/>
          <w:i/>
          <w:sz w:val="28"/>
          <w:szCs w:val="28"/>
        </w:rPr>
        <w:t>районних змагань з видів спорту між збірними командами</w:t>
      </w:r>
      <w:r>
        <w:t xml:space="preserve"> </w:t>
      </w:r>
      <w:r>
        <w:rPr>
          <w:b/>
          <w:i/>
          <w:sz w:val="28"/>
          <w:szCs w:val="28"/>
        </w:rPr>
        <w:t>учнів закладів освіти, змагань допризовної</w:t>
      </w:r>
    </w:p>
    <w:p w:rsidR="00CF2A75" w:rsidRDefault="00CF2A75" w:rsidP="00CF2A75">
      <w:pPr>
        <w:ind w:hanging="18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молоді  та колективів фізичної культури підприємств, </w:t>
      </w:r>
    </w:p>
    <w:p w:rsidR="00CF2A75" w:rsidRDefault="00CF2A75" w:rsidP="00CF2A75">
      <w:pPr>
        <w:ind w:hanging="18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організацій, установ, закладів району</w:t>
      </w:r>
    </w:p>
    <w:p w:rsidR="00CF2A75" w:rsidRDefault="00CF2A75" w:rsidP="00CF2A75">
      <w:pPr>
        <w:tabs>
          <w:tab w:val="left" w:pos="720"/>
        </w:tabs>
        <w:jc w:val="both"/>
        <w:rPr>
          <w:szCs w:val="28"/>
        </w:rPr>
      </w:pPr>
    </w:p>
    <w:p w:rsidR="00CF2A75" w:rsidRDefault="00CF2A75" w:rsidP="00CF2A75">
      <w:pPr>
        <w:jc w:val="both"/>
        <w:rPr>
          <w:sz w:val="28"/>
          <w:szCs w:val="28"/>
        </w:rPr>
      </w:pPr>
      <w:r>
        <w:rPr>
          <w:szCs w:val="28"/>
        </w:rPr>
        <w:t xml:space="preserve">   </w:t>
      </w:r>
      <w:r>
        <w:rPr>
          <w:sz w:val="28"/>
          <w:szCs w:val="28"/>
        </w:rPr>
        <w:t xml:space="preserve">       З метою проведення районних змагань з легкоатлетичного чотириборства серед учнів закладів освіти, фізкультурно-патріотичного фестивалю школярів «Козацький гарт», районного турніру з волейболу серед колективів фізичної культури підприємств, організацій, установ і закладів та змагань допризовної молоді серед учнів закладів освіти,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які відбудуться відповідно до плану роботи комітету з фізичної культури та спорту </w:t>
      </w:r>
      <w:r w:rsidRPr="005D19FC">
        <w:rPr>
          <w:sz w:val="28"/>
          <w:szCs w:val="28"/>
        </w:rPr>
        <w:t>у</w:t>
      </w:r>
      <w:r>
        <w:rPr>
          <w:sz w:val="28"/>
          <w:szCs w:val="28"/>
        </w:rPr>
        <w:t xml:space="preserve"> квітні 2015 року, на виконання рішення районної у місті ради від 30 грудня 2010 року № 26 «Про затвердження Програми розвитку фізичної культури і спорту в Саксаганському районі на 2011-2015 роки», керуючись рішенням Криворізької міської ради від 30 березня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2011 року № 259 «Про обсяг і межі повноважень районних у місті рад та їх виконавчих органів»:</w:t>
      </w:r>
    </w:p>
    <w:p w:rsidR="00CF2A75" w:rsidRDefault="00CF2A75" w:rsidP="00CF2A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Виділити кошти у сумі 5000 (п’ять тисяч) гривень з загального фонду КФК 130102, КЕКВ 2210 КВК 03 згідно з кошторисом для проведення районних змагань з легкоатлетичного чотириборства серед учнів закладів освіти, фізкультурно-патріотичного фестивалю школярів «Козацький гарт», турніру з волейболу серед колективів фізичної культури підприємств, організацій, установ і закладів та змагань допризовної молоді серед учнів закладів освіти в квітні 2015 року (додаток).</w:t>
      </w:r>
    </w:p>
    <w:p w:rsidR="00CF2A75" w:rsidRDefault="00CF2A75" w:rsidP="00CF2A75">
      <w:pPr>
        <w:tabs>
          <w:tab w:val="left" w:pos="720"/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Відділу бухгалтерського обліку  провести відповідні розрахунки.</w:t>
      </w:r>
    </w:p>
    <w:p w:rsidR="00CF2A75" w:rsidRDefault="00CF2A75" w:rsidP="00CF2A7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Контроль за виконанням розпорядження покласти на комітет з фізичної культури та спорту (</w:t>
      </w:r>
      <w:proofErr w:type="spellStart"/>
      <w:r>
        <w:rPr>
          <w:sz w:val="28"/>
          <w:szCs w:val="28"/>
        </w:rPr>
        <w:t>Толбас</w:t>
      </w:r>
      <w:proofErr w:type="spellEnd"/>
      <w:r>
        <w:rPr>
          <w:sz w:val="28"/>
          <w:szCs w:val="28"/>
        </w:rPr>
        <w:t xml:space="preserve"> В.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О.) та заступника голови районної у місті  ради  з</w:t>
      </w:r>
    </w:p>
    <w:p w:rsidR="00CF2A75" w:rsidRDefault="00CF2A75" w:rsidP="00CF2A75">
      <w:pPr>
        <w:tabs>
          <w:tab w:val="left" w:pos="720"/>
          <w:tab w:val="left" w:pos="702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питань діяльності виконавчих органів ради Скляр С.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Л.</w:t>
      </w:r>
    </w:p>
    <w:p w:rsidR="00CF2A75" w:rsidRDefault="00CF2A75" w:rsidP="00CF2A75">
      <w:pPr>
        <w:jc w:val="both"/>
        <w:rPr>
          <w:sz w:val="28"/>
          <w:szCs w:val="28"/>
        </w:rPr>
      </w:pPr>
    </w:p>
    <w:p w:rsidR="00CF2A75" w:rsidRDefault="00CF2A75" w:rsidP="00CF2A75">
      <w:pPr>
        <w:jc w:val="both"/>
        <w:rPr>
          <w:sz w:val="28"/>
          <w:szCs w:val="28"/>
        </w:rPr>
      </w:pPr>
    </w:p>
    <w:p w:rsidR="00CF2A75" w:rsidRDefault="00CF2A75" w:rsidP="00CF2A75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В. о. голови районної у місті ради –</w:t>
      </w:r>
    </w:p>
    <w:p w:rsidR="00CF2A75" w:rsidRDefault="00CF2A75" w:rsidP="00CF2A75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заступник голови районної у місті ради                                Ю. </w:t>
      </w:r>
      <w:proofErr w:type="spellStart"/>
      <w:r>
        <w:rPr>
          <w:sz w:val="28"/>
          <w:szCs w:val="28"/>
        </w:rPr>
        <w:t>Красножон</w:t>
      </w:r>
      <w:bookmarkStart w:id="0" w:name="_GoBack"/>
      <w:bookmarkEnd w:id="0"/>
      <w:proofErr w:type="spellEnd"/>
    </w:p>
    <w:sectPr w:rsidR="00CF2A75" w:rsidSect="00CF2A75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C9"/>
    <w:rsid w:val="00013E53"/>
    <w:rsid w:val="00074020"/>
    <w:rsid w:val="001473D3"/>
    <w:rsid w:val="00224C41"/>
    <w:rsid w:val="00254D17"/>
    <w:rsid w:val="00266B82"/>
    <w:rsid w:val="002D21C9"/>
    <w:rsid w:val="0035571D"/>
    <w:rsid w:val="003A05DE"/>
    <w:rsid w:val="003D1663"/>
    <w:rsid w:val="0044691B"/>
    <w:rsid w:val="00457F43"/>
    <w:rsid w:val="004E6107"/>
    <w:rsid w:val="0054513B"/>
    <w:rsid w:val="005D4A9E"/>
    <w:rsid w:val="00602628"/>
    <w:rsid w:val="006276CE"/>
    <w:rsid w:val="00650335"/>
    <w:rsid w:val="006913BC"/>
    <w:rsid w:val="00801958"/>
    <w:rsid w:val="009A3986"/>
    <w:rsid w:val="00A33E19"/>
    <w:rsid w:val="00A63D01"/>
    <w:rsid w:val="00A91342"/>
    <w:rsid w:val="00AA3ADA"/>
    <w:rsid w:val="00B2264B"/>
    <w:rsid w:val="00B404D1"/>
    <w:rsid w:val="00B852A4"/>
    <w:rsid w:val="00C14F96"/>
    <w:rsid w:val="00C65116"/>
    <w:rsid w:val="00CF2A75"/>
    <w:rsid w:val="00DB5907"/>
    <w:rsid w:val="00FD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F2A75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F2A75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paragraph" w:styleId="a3">
    <w:name w:val="Balloon Text"/>
    <w:basedOn w:val="a"/>
    <w:link w:val="a4"/>
    <w:uiPriority w:val="99"/>
    <w:semiHidden/>
    <w:unhideWhenUsed/>
    <w:rsid w:val="00CF2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A75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F2A75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F2A75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paragraph" w:styleId="a3">
    <w:name w:val="Balloon Text"/>
    <w:basedOn w:val="a"/>
    <w:link w:val="a4"/>
    <w:uiPriority w:val="99"/>
    <w:semiHidden/>
    <w:unhideWhenUsed/>
    <w:rsid w:val="00CF2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A75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2015-04-06T10:23:00Z</dcterms:created>
  <dcterms:modified xsi:type="dcterms:W3CDTF">2015-04-06T12:31:00Z</dcterms:modified>
</cp:coreProperties>
</file>