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8B2" w:rsidRDefault="007A58B2" w:rsidP="007A58B2">
      <w:pPr>
        <w:pStyle w:val="a5"/>
        <w:spacing w:before="0" w:beforeAutospacing="0" w:after="0" w:afterAutospacing="0" w:line="264" w:lineRule="auto"/>
        <w:jc w:val="center"/>
        <w:textAlignment w:val="baseline"/>
        <w:rPr>
          <w:color w:val="000000"/>
          <w:sz w:val="28"/>
          <w:szCs w:val="28"/>
          <w:lang w:val="uk-UA"/>
        </w:rPr>
      </w:pPr>
      <w:r>
        <w:rPr>
          <w:rStyle w:val="a8"/>
          <w:color w:val="000000"/>
          <w:sz w:val="28"/>
          <w:szCs w:val="28"/>
          <w:bdr w:val="none" w:sz="0" w:space="0" w:color="auto" w:frame="1"/>
          <w:lang w:val="uk-UA"/>
        </w:rPr>
        <w:t>УВАГА!</w:t>
      </w:r>
    </w:p>
    <w:p w:rsidR="007A58B2" w:rsidRDefault="007A58B2" w:rsidP="007A58B2">
      <w:pPr>
        <w:pStyle w:val="a7"/>
        <w:spacing w:line="232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proofErr w:type="spellStart"/>
      <w:r>
        <w:rPr>
          <w:rFonts w:ascii="Times New Roman" w:hAnsi="Times New Roman"/>
          <w:sz w:val="28"/>
          <w:szCs w:val="28"/>
        </w:rPr>
        <w:t>публічне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обговорення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оприлюднення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/>
          <w:sz w:val="28"/>
          <w:szCs w:val="28"/>
        </w:rPr>
        <w:t>виноситься</w:t>
      </w:r>
      <w:proofErr w:type="spellEnd"/>
      <w:r>
        <w:rPr>
          <w:rFonts w:ascii="Times New Roman" w:hAnsi="Times New Roman"/>
          <w:sz w:val="28"/>
          <w:szCs w:val="28"/>
        </w:rPr>
        <w:t> </w:t>
      </w:r>
      <w:hyperlink r:id="rId5" w:history="1">
        <w:r>
          <w:rPr>
            <w:rStyle w:val="a3"/>
            <w:sz w:val="28"/>
            <w:szCs w:val="28"/>
            <w:u w:val="none"/>
          </w:rPr>
          <w:t>проект регуляторного акта</w:t>
        </w:r>
      </w:hyperlink>
      <w:r>
        <w:rPr>
          <w:rFonts w:ascii="Times New Roman" w:hAnsi="Times New Roman"/>
          <w:sz w:val="28"/>
          <w:szCs w:val="28"/>
        </w:rPr>
        <w:t xml:space="preserve"> –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>ішення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Криворізької </w:t>
      </w:r>
      <w:proofErr w:type="spellStart"/>
      <w:r>
        <w:rPr>
          <w:rFonts w:ascii="Times New Roman" w:hAnsi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«Про </w:t>
      </w:r>
      <w:proofErr w:type="spellStart"/>
      <w:r>
        <w:rPr>
          <w:rFonts w:ascii="Times New Roman" w:hAnsi="Times New Roman"/>
          <w:sz w:val="28"/>
          <w:szCs w:val="28"/>
        </w:rPr>
        <w:t>встановлення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Правил утримання домашніх тварин у м. Кривому Розі» </w:t>
      </w:r>
      <w:r>
        <w:rPr>
          <w:rFonts w:ascii="Times New Roman" w:hAnsi="Times New Roman"/>
          <w:sz w:val="28"/>
          <w:szCs w:val="28"/>
        </w:rPr>
        <w:t xml:space="preserve">та </w:t>
      </w:r>
      <w:proofErr w:type="spellStart"/>
      <w:r>
        <w:rPr>
          <w:rFonts w:ascii="Times New Roman" w:hAnsi="Times New Roman"/>
          <w:sz w:val="28"/>
          <w:szCs w:val="28"/>
        </w:rPr>
        <w:t>аналіз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його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регуляторного </w:t>
      </w:r>
      <w:proofErr w:type="spellStart"/>
      <w:r>
        <w:rPr>
          <w:rFonts w:ascii="Times New Roman" w:hAnsi="Times New Roman"/>
          <w:sz w:val="28"/>
          <w:szCs w:val="28"/>
        </w:rPr>
        <w:t>впливу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Зауваження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пропозиції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будуть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прийматись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письмовому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вигляді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громадян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суб’єктів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господарювання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їх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об’єднань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наукових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установ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та консультативно-</w:t>
      </w:r>
      <w:proofErr w:type="spellStart"/>
      <w:r>
        <w:rPr>
          <w:rFonts w:ascii="Times New Roman" w:hAnsi="Times New Roman"/>
          <w:sz w:val="28"/>
          <w:szCs w:val="28"/>
        </w:rPr>
        <w:t>дорадчих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органів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здійсненні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державної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регуляторної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політики</w:t>
      </w:r>
      <w:proofErr w:type="spellEnd"/>
      <w:r>
        <w:rPr>
          <w:rFonts w:ascii="Times New Roman" w:hAnsi="Times New Roman"/>
          <w:sz w:val="28"/>
          <w:szCs w:val="28"/>
        </w:rPr>
        <w:t xml:space="preserve"> з </w:t>
      </w:r>
      <w:r>
        <w:rPr>
          <w:rFonts w:ascii="Times New Roman" w:hAnsi="Times New Roman"/>
          <w:sz w:val="28"/>
          <w:szCs w:val="28"/>
          <w:lang w:val="uk-UA"/>
        </w:rPr>
        <w:t>02</w:t>
      </w:r>
      <w:r>
        <w:rPr>
          <w:rFonts w:ascii="Times New Roman" w:hAnsi="Times New Roman"/>
          <w:sz w:val="28"/>
          <w:szCs w:val="28"/>
        </w:rPr>
        <w:t xml:space="preserve">.10.2018 в </w:t>
      </w:r>
      <w:proofErr w:type="spellStart"/>
      <w:r>
        <w:rPr>
          <w:rFonts w:ascii="Times New Roman" w:hAnsi="Times New Roman"/>
          <w:sz w:val="28"/>
          <w:szCs w:val="28"/>
        </w:rPr>
        <w:t>місячний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термін</w:t>
      </w:r>
      <w:proofErr w:type="spellEnd"/>
      <w:r>
        <w:rPr>
          <w:rFonts w:ascii="Times New Roman" w:hAnsi="Times New Roman"/>
          <w:sz w:val="28"/>
          <w:szCs w:val="28"/>
        </w:rPr>
        <w:t xml:space="preserve"> департаментом </w:t>
      </w:r>
      <w:proofErr w:type="spellStart"/>
      <w:r>
        <w:rPr>
          <w:rFonts w:ascii="Times New Roman" w:hAnsi="Times New Roman"/>
          <w:sz w:val="28"/>
          <w:szCs w:val="28"/>
        </w:rPr>
        <w:t>розвитку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>
        <w:rPr>
          <w:rFonts w:ascii="Times New Roman" w:hAnsi="Times New Roman"/>
          <w:sz w:val="28"/>
          <w:szCs w:val="28"/>
        </w:rPr>
        <w:t>нфраструктури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міста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виконкому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Криворізької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(</w:t>
      </w:r>
      <w:proofErr w:type="spellStart"/>
      <w:r>
        <w:rPr>
          <w:rFonts w:ascii="Times New Roman" w:hAnsi="Times New Roman"/>
          <w:sz w:val="28"/>
          <w:szCs w:val="28"/>
        </w:rPr>
        <w:t>поштова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адреса: 50101, м. </w:t>
      </w:r>
      <w:proofErr w:type="spellStart"/>
      <w:r>
        <w:rPr>
          <w:rFonts w:ascii="Times New Roman" w:hAnsi="Times New Roman"/>
          <w:sz w:val="28"/>
          <w:szCs w:val="28"/>
        </w:rPr>
        <w:t>Кривий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>іг</w:t>
      </w:r>
      <w:proofErr w:type="spellEnd"/>
      <w:r>
        <w:rPr>
          <w:rFonts w:ascii="Times New Roman" w:hAnsi="Times New Roman"/>
          <w:sz w:val="28"/>
          <w:szCs w:val="28"/>
        </w:rPr>
        <w:t>, пл. Молодіжна,1</w:t>
      </w:r>
      <w:r>
        <w:rPr>
          <w:rFonts w:ascii="Times New Roman" w:hAnsi="Times New Roman"/>
          <w:sz w:val="28"/>
          <w:szCs w:val="28"/>
          <w:lang w:val="uk-UA"/>
        </w:rPr>
        <w:t>, каб.550, тел.. 92-19-10, електронна адреса:</w:t>
      </w:r>
      <w:proofErr w:type="spellStart"/>
      <w:r>
        <w:rPr>
          <w:rFonts w:ascii="Times New Roman" w:hAnsi="Times New Roman"/>
          <w:sz w:val="28"/>
          <w:szCs w:val="28"/>
        </w:rPr>
        <w:t>drim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_</w:t>
      </w:r>
      <w:proofErr w:type="spellStart"/>
      <w:r>
        <w:rPr>
          <w:rFonts w:ascii="Times New Roman" w:hAnsi="Times New Roman"/>
          <w:sz w:val="28"/>
          <w:szCs w:val="28"/>
        </w:rPr>
        <w:t>kr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@</w:t>
      </w:r>
      <w:proofErr w:type="spellStart"/>
      <w:r>
        <w:rPr>
          <w:rFonts w:ascii="Times New Roman" w:hAnsi="Times New Roman"/>
          <w:sz w:val="28"/>
          <w:szCs w:val="28"/>
        </w:rPr>
        <w:t>kr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  <w:proofErr w:type="spellStart"/>
      <w:r>
        <w:rPr>
          <w:rFonts w:ascii="Times New Roman" w:hAnsi="Times New Roman"/>
          <w:sz w:val="28"/>
          <w:szCs w:val="28"/>
        </w:rPr>
        <w:t>gov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  <w:proofErr w:type="spellStart"/>
      <w:r>
        <w:rPr>
          <w:rFonts w:ascii="Times New Roman" w:hAnsi="Times New Roman"/>
          <w:sz w:val="28"/>
          <w:szCs w:val="28"/>
        </w:rPr>
        <w:t>ua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), управлінням розвитку підприємництва виконкому Криворізької міської ради (поштова адреса: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 xml:space="preserve">50101, м. Кривий Ріг,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пл.Молодіжна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,1, каб.510, тел.</w:t>
      </w:r>
      <w:r>
        <w:rPr>
          <w:rFonts w:ascii="Times New Roman" w:hAnsi="Times New Roman"/>
          <w:sz w:val="28"/>
          <w:szCs w:val="28"/>
        </w:rPr>
        <w:t xml:space="preserve"> (0564)74-39-72, </w:t>
      </w:r>
      <w:proofErr w:type="spellStart"/>
      <w:r>
        <w:rPr>
          <w:rFonts w:ascii="Times New Roman" w:hAnsi="Times New Roman"/>
          <w:sz w:val="28"/>
          <w:szCs w:val="28"/>
        </w:rPr>
        <w:t>електронна</w:t>
      </w:r>
      <w:proofErr w:type="spellEnd"/>
      <w:r>
        <w:rPr>
          <w:rFonts w:ascii="Times New Roman" w:hAnsi="Times New Roman"/>
          <w:sz w:val="28"/>
          <w:szCs w:val="28"/>
        </w:rPr>
        <w:t xml:space="preserve"> адреса: </w:t>
      </w:r>
      <w:hyperlink r:id="rId6" w:history="1">
        <w:r>
          <w:rPr>
            <w:rStyle w:val="a3"/>
            <w:sz w:val="28"/>
            <w:szCs w:val="28"/>
            <w:u w:val="none"/>
          </w:rPr>
          <w:t>urp@kr.gov.ua</w:t>
        </w:r>
      </w:hyperlink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7A58B2" w:rsidRDefault="007A58B2" w:rsidP="007A58B2">
      <w:pPr>
        <w:spacing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також на електронні почтові скриньки виконкому міської ради </w:t>
      </w:r>
      <w:hyperlink r:id="rId7" w:history="1">
        <w:r>
          <w:rPr>
            <w:rStyle w:val="a3"/>
            <w:color w:val="000000"/>
            <w:sz w:val="28"/>
            <w:szCs w:val="28"/>
            <w:u w:val="none"/>
          </w:rPr>
          <w:t>mvk99@kr.gov.ua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і виконкомів районних у місті рад Металургійної,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Довгинцівської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Покровської, Інгулецької,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Саксаганської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Тернівської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Центрально-Міської: </w:t>
      </w:r>
      <w:hyperlink r:id="rId8" w:history="1">
        <w:r>
          <w:rPr>
            <w:rStyle w:val="a3"/>
            <w:sz w:val="28"/>
            <w:szCs w:val="28"/>
            <w:u w:val="none"/>
          </w:rPr>
          <w:t>dzr_vk@ukrpost.ua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>
          <w:rPr>
            <w:rStyle w:val="a3"/>
            <w:sz w:val="28"/>
            <w:szCs w:val="28"/>
            <w:u w:val="none"/>
          </w:rPr>
          <w:t>dlg_vk@riad.com.ua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>
          <w:rPr>
            <w:rStyle w:val="a3"/>
            <w:sz w:val="28"/>
            <w:szCs w:val="28"/>
            <w:u w:val="none"/>
            <w:lang w:val="en-US"/>
          </w:rPr>
          <w:t>vk</w:t>
        </w:r>
        <w:r>
          <w:rPr>
            <w:rStyle w:val="a3"/>
            <w:sz w:val="28"/>
            <w:szCs w:val="28"/>
            <w:u w:val="none"/>
          </w:rPr>
          <w:t>@</w:t>
        </w:r>
        <w:r>
          <w:rPr>
            <w:rStyle w:val="a3"/>
            <w:sz w:val="28"/>
            <w:szCs w:val="28"/>
            <w:u w:val="none"/>
            <w:lang w:val="en-US"/>
          </w:rPr>
          <w:t>pokrovkr</w:t>
        </w:r>
        <w:r>
          <w:rPr>
            <w:rStyle w:val="a3"/>
            <w:sz w:val="28"/>
            <w:szCs w:val="28"/>
            <w:u w:val="none"/>
          </w:rPr>
          <w:t>.</w:t>
        </w:r>
        <w:r>
          <w:rPr>
            <w:rStyle w:val="a3"/>
            <w:sz w:val="28"/>
            <w:szCs w:val="28"/>
            <w:u w:val="none"/>
            <w:lang w:val="en-US"/>
          </w:rPr>
          <w:t>gov</w:t>
        </w:r>
        <w:r>
          <w:rPr>
            <w:rStyle w:val="a3"/>
            <w:sz w:val="28"/>
            <w:szCs w:val="28"/>
            <w:u w:val="none"/>
          </w:rPr>
          <w:t>.</w:t>
        </w:r>
        <w:r>
          <w:rPr>
            <w:rStyle w:val="a3"/>
            <w:sz w:val="28"/>
            <w:szCs w:val="28"/>
            <w:u w:val="none"/>
            <w:lang w:val="en-US"/>
          </w:rPr>
          <w:t>ua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>
          <w:rPr>
            <w:rStyle w:val="a3"/>
            <w:bCs/>
            <w:sz w:val="28"/>
            <w:szCs w:val="28"/>
            <w:u w:val="none"/>
          </w:rPr>
          <w:t>ing.zagal104@</w:t>
        </w:r>
        <w:r>
          <w:rPr>
            <w:rStyle w:val="a3"/>
            <w:bCs/>
            <w:sz w:val="28"/>
            <w:szCs w:val="28"/>
            <w:u w:val="none"/>
            <w:lang w:val="en-US"/>
          </w:rPr>
          <w:t>ing</w:t>
        </w:r>
        <w:r>
          <w:rPr>
            <w:rStyle w:val="a3"/>
            <w:bCs/>
            <w:sz w:val="28"/>
            <w:szCs w:val="28"/>
            <w:u w:val="none"/>
          </w:rPr>
          <w:t>-</w:t>
        </w:r>
        <w:r>
          <w:rPr>
            <w:rStyle w:val="a3"/>
            <w:bCs/>
            <w:sz w:val="28"/>
            <w:szCs w:val="28"/>
            <w:u w:val="none"/>
            <w:lang w:val="en-US"/>
          </w:rPr>
          <w:t>org</w:t>
        </w:r>
        <w:r>
          <w:rPr>
            <w:rStyle w:val="a3"/>
            <w:bCs/>
            <w:sz w:val="28"/>
            <w:szCs w:val="28"/>
            <w:u w:val="none"/>
          </w:rPr>
          <w:t>.</w:t>
        </w:r>
        <w:r>
          <w:rPr>
            <w:rStyle w:val="a3"/>
            <w:bCs/>
            <w:sz w:val="28"/>
            <w:szCs w:val="28"/>
            <w:u w:val="none"/>
            <w:lang w:val="en-US"/>
          </w:rPr>
          <w:t>gov</w:t>
        </w:r>
        <w:r>
          <w:rPr>
            <w:rStyle w:val="a3"/>
            <w:bCs/>
            <w:sz w:val="28"/>
            <w:szCs w:val="28"/>
            <w:u w:val="none"/>
          </w:rPr>
          <w:t>.</w:t>
        </w:r>
        <w:r>
          <w:rPr>
            <w:rStyle w:val="a3"/>
            <w:bCs/>
            <w:sz w:val="28"/>
            <w:szCs w:val="28"/>
            <w:u w:val="none"/>
            <w:lang w:val="en-US"/>
          </w:rPr>
          <w:t>ua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>
          <w:rPr>
            <w:rStyle w:val="a3"/>
            <w:sz w:val="28"/>
            <w:szCs w:val="28"/>
            <w:u w:val="none"/>
          </w:rPr>
          <w:t>srvk@srvk.gov.ua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                 </w:t>
      </w:r>
      <w:hyperlink r:id="rId13" w:history="1">
        <w:r>
          <w:rPr>
            <w:rStyle w:val="a3"/>
            <w:sz w:val="28"/>
            <w:szCs w:val="28"/>
            <w:u w:val="none"/>
          </w:rPr>
          <w:t>trn-vk1@i.ua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 </w:t>
      </w:r>
      <w:hyperlink r:id="rId14" w:history="1">
        <w:r>
          <w:rPr>
            <w:rStyle w:val="a3"/>
            <w:sz w:val="28"/>
            <w:szCs w:val="28"/>
            <w:u w:val="none"/>
          </w:rPr>
          <w:t>cg-ispolkom-zag@vykonkom-tsmkr.gov.ua</w:t>
        </w:r>
      </w:hyperlink>
    </w:p>
    <w:p w:rsidR="007A58B2" w:rsidRDefault="007A58B2" w:rsidP="007A58B2">
      <w:pPr>
        <w:pStyle w:val="a5"/>
        <w:spacing w:before="0" w:beforeAutospacing="0" w:after="0" w:afterAutospacing="0" w:line="264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З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вказаним</w:t>
      </w:r>
      <w:proofErr w:type="spellEnd"/>
      <w:r>
        <w:rPr>
          <w:color w:val="000000"/>
          <w:sz w:val="28"/>
          <w:szCs w:val="28"/>
        </w:rPr>
        <w:t xml:space="preserve"> проектом та </w:t>
      </w:r>
      <w:proofErr w:type="spellStart"/>
      <w:r>
        <w:rPr>
          <w:color w:val="000000"/>
          <w:sz w:val="28"/>
          <w:szCs w:val="28"/>
        </w:rPr>
        <w:t>аналізом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регуляторного </w:t>
      </w:r>
      <w:proofErr w:type="spellStart"/>
      <w:r>
        <w:rPr>
          <w:color w:val="000000"/>
          <w:sz w:val="28"/>
          <w:szCs w:val="28"/>
        </w:rPr>
        <w:t>впливу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можна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також </w:t>
      </w:r>
      <w:proofErr w:type="spellStart"/>
      <w:r>
        <w:rPr>
          <w:color w:val="000000"/>
          <w:sz w:val="28"/>
          <w:szCs w:val="28"/>
        </w:rPr>
        <w:t>ознайомитися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офіційних</w:t>
      </w:r>
      <w:proofErr w:type="spellEnd"/>
      <w:r>
        <w:rPr>
          <w:color w:val="000000"/>
          <w:sz w:val="28"/>
          <w:szCs w:val="28"/>
        </w:rPr>
        <w:t xml:space="preserve"> веб-</w:t>
      </w:r>
      <w:proofErr w:type="spellStart"/>
      <w:r>
        <w:rPr>
          <w:color w:val="000000"/>
          <w:sz w:val="28"/>
          <w:szCs w:val="28"/>
        </w:rPr>
        <w:t>сторінках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мережі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Інтернет</w:t>
      </w:r>
      <w:proofErr w:type="spellEnd"/>
      <w:r>
        <w:rPr>
          <w:color w:val="000000"/>
          <w:sz w:val="28"/>
          <w:szCs w:val="28"/>
        </w:rPr>
        <w:t>:</w:t>
      </w:r>
    </w:p>
    <w:p w:rsidR="007A58B2" w:rsidRDefault="007A58B2" w:rsidP="007A58B2">
      <w:pPr>
        <w:pStyle w:val="a5"/>
        <w:spacing w:before="0" w:beforeAutospacing="0" w:after="0" w:afterAutospacing="0" w:line="264" w:lineRule="auto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  <w:lang w:val="uk-UA"/>
        </w:rPr>
        <w:t>Криворізької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</w:t>
      </w:r>
      <w:r>
        <w:rPr>
          <w:color w:val="000000"/>
          <w:sz w:val="28"/>
          <w:szCs w:val="28"/>
          <w:lang w:val="uk-UA"/>
        </w:rPr>
        <w:t xml:space="preserve"> та її виконавчого комітету</w:t>
      </w:r>
      <w:r>
        <w:rPr>
          <w:color w:val="000000"/>
          <w:sz w:val="28"/>
          <w:szCs w:val="28"/>
        </w:rPr>
        <w:t xml:space="preserve"> у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ідрозділі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Регу</w:t>
      </w:r>
      <w:proofErr w:type="spellEnd"/>
      <w:r>
        <w:rPr>
          <w:color w:val="000000"/>
          <w:sz w:val="28"/>
          <w:szCs w:val="28"/>
          <w:lang w:val="uk-UA"/>
        </w:rPr>
        <w:t>-</w:t>
      </w:r>
      <w:proofErr w:type="spellStart"/>
      <w:r>
        <w:rPr>
          <w:color w:val="000000"/>
          <w:sz w:val="28"/>
          <w:szCs w:val="28"/>
        </w:rPr>
        <w:t>ляторна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політика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розділу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Інформаційна</w:t>
      </w:r>
      <w:proofErr w:type="spellEnd"/>
      <w:r>
        <w:rPr>
          <w:color w:val="000000"/>
          <w:sz w:val="28"/>
          <w:szCs w:val="28"/>
        </w:rPr>
        <w:t xml:space="preserve"> база» </w:t>
      </w:r>
      <w:hyperlink r:id="rId15" w:history="1">
        <w:r>
          <w:rPr>
            <w:rStyle w:val="a3"/>
            <w:sz w:val="28"/>
            <w:szCs w:val="28"/>
            <w:u w:val="none"/>
            <w:bdr w:val="none" w:sz="0" w:space="0" w:color="auto" w:frame="1"/>
          </w:rPr>
          <w:t>www.kr.gov.ua</w:t>
        </w:r>
      </w:hyperlink>
      <w:r>
        <w:rPr>
          <w:sz w:val="28"/>
          <w:szCs w:val="28"/>
        </w:rPr>
        <w:t>;</w:t>
      </w:r>
    </w:p>
    <w:p w:rsidR="007A58B2" w:rsidRDefault="007A58B2" w:rsidP="007A58B2">
      <w:pPr>
        <w:pStyle w:val="a5"/>
        <w:spacing w:before="0" w:beforeAutospacing="0" w:after="0" w:afterAutospacing="0" w:line="264" w:lineRule="auto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виконкомів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районних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мі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рад </w:t>
      </w:r>
      <w:proofErr w:type="spellStart"/>
      <w:r>
        <w:rPr>
          <w:sz w:val="28"/>
          <w:szCs w:val="28"/>
        </w:rPr>
        <w:t>Металургійної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Довгинцівської</w:t>
      </w:r>
      <w:proofErr w:type="spellEnd"/>
      <w:r>
        <w:rPr>
          <w:sz w:val="28"/>
          <w:szCs w:val="28"/>
        </w:rPr>
        <w:t>, Покров</w:t>
      </w:r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</w:rPr>
        <w:t>ської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Інгулецької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Саксаганської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Тернівської</w:t>
      </w:r>
      <w:proofErr w:type="spellEnd"/>
      <w:r>
        <w:rPr>
          <w:sz w:val="28"/>
          <w:szCs w:val="28"/>
        </w:rPr>
        <w:t>, Центрально-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: </w:t>
      </w:r>
      <w:r>
        <w:rPr>
          <w:sz w:val="28"/>
          <w:szCs w:val="28"/>
          <w:lang w:val="uk-UA"/>
        </w:rPr>
        <w:t xml:space="preserve">  </w:t>
      </w:r>
      <w:hyperlink r:id="rId16" w:history="1">
        <w:r>
          <w:rPr>
            <w:rStyle w:val="a3"/>
            <w:sz w:val="28"/>
            <w:szCs w:val="28"/>
            <w:u w:val="none"/>
          </w:rPr>
          <w:t>www.mtlrg-kr.gov.ua</w:t>
        </w:r>
      </w:hyperlink>
      <w:r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   </w:t>
      </w:r>
      <w:hyperlink w:history="1">
        <w:r>
          <w:rPr>
            <w:rStyle w:val="a3"/>
            <w:sz w:val="28"/>
            <w:szCs w:val="28"/>
            <w:u w:val="none"/>
          </w:rPr>
          <w:t>www.dlgr.gov.ua,</w:t>
        </w:r>
        <w:r>
          <w:rPr>
            <w:rStyle w:val="a3"/>
            <w:sz w:val="28"/>
            <w:szCs w:val="28"/>
            <w:u w:val="none"/>
            <w:lang w:val="uk-UA"/>
          </w:rPr>
          <w:t xml:space="preserve">    </w:t>
        </w:r>
        <w:r>
          <w:rPr>
            <w:rStyle w:val="a3"/>
            <w:sz w:val="28"/>
            <w:szCs w:val="28"/>
            <w:u w:val="none"/>
          </w:rPr>
          <w:t>www.pokrovkr.gov.ua,</w:t>
        </w:r>
        <w:r>
          <w:rPr>
            <w:rStyle w:val="a3"/>
            <w:sz w:val="28"/>
            <w:szCs w:val="28"/>
            <w:u w:val="none"/>
            <w:lang w:val="uk-UA"/>
          </w:rPr>
          <w:t xml:space="preserve">    </w:t>
        </w:r>
        <w:r>
          <w:rPr>
            <w:rStyle w:val="a3"/>
            <w:sz w:val="28"/>
            <w:szCs w:val="28"/>
            <w:u w:val="none"/>
          </w:rPr>
          <w:t>www.ing</w:t>
        </w:r>
        <w:r>
          <w:rPr>
            <w:rStyle w:val="a3"/>
            <w:sz w:val="28"/>
            <w:szCs w:val="28"/>
            <w:u w:val="none"/>
            <w:lang w:val="uk-UA"/>
          </w:rPr>
          <w:t>-</w:t>
        </w:r>
        <w:r>
          <w:rPr>
            <w:rStyle w:val="a3"/>
            <w:sz w:val="28"/>
            <w:szCs w:val="28"/>
            <w:u w:val="none"/>
          </w:rPr>
          <w:t>org.gov.ua</w:t>
        </w:r>
      </w:hyperlink>
      <w:r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> </w:t>
      </w:r>
      <w:proofErr w:type="spellStart"/>
      <w:r>
        <w:rPr>
          <w:sz w:val="28"/>
          <w:szCs w:val="28"/>
        </w:rPr>
        <w:t>www</w:t>
      </w:r>
      <w:proofErr w:type="spellEnd"/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</w:rPr>
        <w:t>srvk</w:t>
      </w:r>
      <w:proofErr w:type="spellEnd"/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</w:rPr>
        <w:t>gov</w:t>
      </w:r>
      <w:proofErr w:type="spellEnd"/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</w:rPr>
        <w:t>ua</w:t>
      </w:r>
      <w:proofErr w:type="spellEnd"/>
      <w:r>
        <w:rPr>
          <w:sz w:val="28"/>
          <w:szCs w:val="28"/>
          <w:lang w:val="uk-UA"/>
        </w:rPr>
        <w:t xml:space="preserve">, </w:t>
      </w:r>
      <w:hyperlink r:id="rId17" w:history="1">
        <w:r>
          <w:rPr>
            <w:rStyle w:val="a3"/>
            <w:sz w:val="28"/>
            <w:szCs w:val="28"/>
            <w:u w:val="none"/>
          </w:rPr>
          <w:t>www</w:t>
        </w:r>
        <w:r>
          <w:rPr>
            <w:rStyle w:val="a3"/>
            <w:sz w:val="28"/>
            <w:szCs w:val="28"/>
            <w:u w:val="none"/>
            <w:lang w:val="uk-UA"/>
          </w:rPr>
          <w:t>.</w:t>
        </w:r>
        <w:r>
          <w:rPr>
            <w:rStyle w:val="a3"/>
            <w:sz w:val="28"/>
            <w:szCs w:val="28"/>
            <w:u w:val="none"/>
          </w:rPr>
          <w:t>trnvk</w:t>
        </w:r>
        <w:r>
          <w:rPr>
            <w:rStyle w:val="a3"/>
            <w:sz w:val="28"/>
            <w:szCs w:val="28"/>
            <w:u w:val="none"/>
            <w:lang w:val="uk-UA"/>
          </w:rPr>
          <w:t>.</w:t>
        </w:r>
        <w:r>
          <w:rPr>
            <w:rStyle w:val="a3"/>
            <w:sz w:val="28"/>
            <w:szCs w:val="28"/>
            <w:u w:val="none"/>
          </w:rPr>
          <w:t>gov</w:t>
        </w:r>
        <w:r>
          <w:rPr>
            <w:rStyle w:val="a3"/>
            <w:sz w:val="28"/>
            <w:szCs w:val="28"/>
            <w:u w:val="none"/>
            <w:lang w:val="uk-UA"/>
          </w:rPr>
          <w:t>.</w:t>
        </w:r>
        <w:r>
          <w:rPr>
            <w:rStyle w:val="a3"/>
            <w:sz w:val="28"/>
            <w:szCs w:val="28"/>
            <w:u w:val="none"/>
          </w:rPr>
          <w:t>ua</w:t>
        </w:r>
      </w:hyperlink>
      <w:r>
        <w:rPr>
          <w:sz w:val="28"/>
          <w:szCs w:val="28"/>
          <w:lang w:val="uk-UA"/>
        </w:rPr>
        <w:t>,</w:t>
      </w:r>
      <w:r>
        <w:rPr>
          <w:rStyle w:val="apple-converted-space"/>
          <w:rFonts w:eastAsia="Calibri"/>
          <w:sz w:val="28"/>
          <w:szCs w:val="28"/>
        </w:rPr>
        <w:t> </w:t>
      </w:r>
      <w:r>
        <w:rPr>
          <w:rStyle w:val="apple-converted-space"/>
          <w:rFonts w:eastAsia="Calibri"/>
          <w:sz w:val="28"/>
          <w:szCs w:val="28"/>
          <w:lang w:val="uk-UA"/>
        </w:rPr>
        <w:t xml:space="preserve"> </w:t>
      </w:r>
      <w:hyperlink r:id="rId18" w:history="1">
        <w:r>
          <w:rPr>
            <w:rStyle w:val="a3"/>
            <w:sz w:val="28"/>
            <w:szCs w:val="28"/>
            <w:u w:val="none"/>
            <w:bdr w:val="none" w:sz="0" w:space="0" w:color="auto" w:frame="1"/>
          </w:rPr>
          <w:t>www</w:t>
        </w:r>
        <w:r>
          <w:rPr>
            <w:rStyle w:val="a3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>
          <w:rPr>
            <w:rStyle w:val="a3"/>
            <w:sz w:val="28"/>
            <w:szCs w:val="28"/>
            <w:u w:val="none"/>
            <w:bdr w:val="none" w:sz="0" w:space="0" w:color="auto" w:frame="1"/>
          </w:rPr>
          <w:t>vykonkom</w:t>
        </w:r>
        <w:r>
          <w:rPr>
            <w:rStyle w:val="a3"/>
            <w:sz w:val="28"/>
            <w:szCs w:val="28"/>
            <w:u w:val="none"/>
            <w:bdr w:val="none" w:sz="0" w:space="0" w:color="auto" w:frame="1"/>
            <w:lang w:val="uk-UA"/>
          </w:rPr>
          <w:t>-</w:t>
        </w:r>
        <w:r>
          <w:rPr>
            <w:rStyle w:val="a3"/>
            <w:sz w:val="28"/>
            <w:szCs w:val="28"/>
            <w:u w:val="none"/>
            <w:bdr w:val="none" w:sz="0" w:space="0" w:color="auto" w:frame="1"/>
          </w:rPr>
          <w:t>tsmkr</w:t>
        </w:r>
        <w:r>
          <w:rPr>
            <w:rStyle w:val="a3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>
          <w:rPr>
            <w:rStyle w:val="a3"/>
            <w:sz w:val="28"/>
            <w:szCs w:val="28"/>
            <w:u w:val="none"/>
            <w:bdr w:val="none" w:sz="0" w:space="0" w:color="auto" w:frame="1"/>
          </w:rPr>
          <w:t>gov</w:t>
        </w:r>
        <w:r>
          <w:rPr>
            <w:rStyle w:val="a3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>
          <w:rPr>
            <w:rStyle w:val="a3"/>
            <w:sz w:val="28"/>
            <w:szCs w:val="28"/>
            <w:u w:val="none"/>
            <w:bdr w:val="none" w:sz="0" w:space="0" w:color="auto" w:frame="1"/>
          </w:rPr>
          <w:t>ua</w:t>
        </w:r>
      </w:hyperlink>
    </w:p>
    <w:p w:rsidR="007A58B2" w:rsidRDefault="007A58B2" w:rsidP="007A58B2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C0B85" w:rsidRDefault="00AC0B85">
      <w:bookmarkStart w:id="0" w:name="_GoBack"/>
      <w:bookmarkEnd w:id="0"/>
    </w:p>
    <w:sectPr w:rsidR="00AC0B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CBA"/>
    <w:rsid w:val="007A58B2"/>
    <w:rsid w:val="00AC0B85"/>
    <w:rsid w:val="00C3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8B2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A58B2"/>
    <w:rPr>
      <w:rFonts w:ascii="Times New Roman" w:hAnsi="Times New Roman" w:cs="Times New Roman" w:hint="default"/>
      <w:color w:val="auto"/>
      <w:u w:val="single"/>
    </w:rPr>
  </w:style>
  <w:style w:type="character" w:customStyle="1" w:styleId="a4">
    <w:name w:val="Обычный (веб) Знак"/>
    <w:link w:val="a5"/>
    <w:semiHidden/>
    <w:locked/>
    <w:rsid w:val="007A58B2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Normal (Web)"/>
    <w:basedOn w:val="a"/>
    <w:link w:val="a4"/>
    <w:semiHidden/>
    <w:unhideWhenUsed/>
    <w:rsid w:val="007A58B2"/>
    <w:pPr>
      <w:widowControl/>
      <w:spacing w:before="100" w:beforeAutospacing="1" w:after="100" w:afterAutospacing="1"/>
    </w:pPr>
    <w:rPr>
      <w:rFonts w:ascii="Times New Roman" w:eastAsiaTheme="minorHAnsi" w:hAnsi="Times New Roman" w:cs="Times New Roman"/>
      <w:color w:val="auto"/>
      <w:lang w:val="ru-RU" w:eastAsia="ru-RU"/>
    </w:rPr>
  </w:style>
  <w:style w:type="character" w:customStyle="1" w:styleId="a6">
    <w:name w:val="Без интервала Знак"/>
    <w:link w:val="a7"/>
    <w:locked/>
    <w:rsid w:val="007A58B2"/>
    <w:rPr>
      <w:rFonts w:ascii="Calibri" w:eastAsia="Calibri" w:hAnsi="Calibri" w:cs="Calibri"/>
      <w:lang w:val="ru-RU"/>
    </w:rPr>
  </w:style>
  <w:style w:type="paragraph" w:styleId="a7">
    <w:name w:val="No Spacing"/>
    <w:link w:val="a6"/>
    <w:qFormat/>
    <w:rsid w:val="007A58B2"/>
    <w:pPr>
      <w:spacing w:after="0" w:line="240" w:lineRule="auto"/>
    </w:pPr>
    <w:rPr>
      <w:rFonts w:ascii="Calibri" w:eastAsia="Calibri" w:hAnsi="Calibri" w:cs="Calibri"/>
      <w:lang w:val="ru-RU"/>
    </w:rPr>
  </w:style>
  <w:style w:type="character" w:customStyle="1" w:styleId="apple-converted-space">
    <w:name w:val="apple-converted-space"/>
    <w:rsid w:val="007A58B2"/>
  </w:style>
  <w:style w:type="character" w:styleId="a8">
    <w:name w:val="Strong"/>
    <w:basedOn w:val="a0"/>
    <w:qFormat/>
    <w:rsid w:val="007A58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8B2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A58B2"/>
    <w:rPr>
      <w:rFonts w:ascii="Times New Roman" w:hAnsi="Times New Roman" w:cs="Times New Roman" w:hint="default"/>
      <w:color w:val="auto"/>
      <w:u w:val="single"/>
    </w:rPr>
  </w:style>
  <w:style w:type="character" w:customStyle="1" w:styleId="a4">
    <w:name w:val="Обычный (веб) Знак"/>
    <w:link w:val="a5"/>
    <w:semiHidden/>
    <w:locked/>
    <w:rsid w:val="007A58B2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Normal (Web)"/>
    <w:basedOn w:val="a"/>
    <w:link w:val="a4"/>
    <w:semiHidden/>
    <w:unhideWhenUsed/>
    <w:rsid w:val="007A58B2"/>
    <w:pPr>
      <w:widowControl/>
      <w:spacing w:before="100" w:beforeAutospacing="1" w:after="100" w:afterAutospacing="1"/>
    </w:pPr>
    <w:rPr>
      <w:rFonts w:ascii="Times New Roman" w:eastAsiaTheme="minorHAnsi" w:hAnsi="Times New Roman" w:cs="Times New Roman"/>
      <w:color w:val="auto"/>
      <w:lang w:val="ru-RU" w:eastAsia="ru-RU"/>
    </w:rPr>
  </w:style>
  <w:style w:type="character" w:customStyle="1" w:styleId="a6">
    <w:name w:val="Без интервала Знак"/>
    <w:link w:val="a7"/>
    <w:locked/>
    <w:rsid w:val="007A58B2"/>
    <w:rPr>
      <w:rFonts w:ascii="Calibri" w:eastAsia="Calibri" w:hAnsi="Calibri" w:cs="Calibri"/>
      <w:lang w:val="ru-RU"/>
    </w:rPr>
  </w:style>
  <w:style w:type="paragraph" w:styleId="a7">
    <w:name w:val="No Spacing"/>
    <w:link w:val="a6"/>
    <w:qFormat/>
    <w:rsid w:val="007A58B2"/>
    <w:pPr>
      <w:spacing w:after="0" w:line="240" w:lineRule="auto"/>
    </w:pPr>
    <w:rPr>
      <w:rFonts w:ascii="Calibri" w:eastAsia="Calibri" w:hAnsi="Calibri" w:cs="Calibri"/>
      <w:lang w:val="ru-RU"/>
    </w:rPr>
  </w:style>
  <w:style w:type="character" w:customStyle="1" w:styleId="apple-converted-space">
    <w:name w:val="apple-converted-space"/>
    <w:rsid w:val="007A58B2"/>
  </w:style>
  <w:style w:type="character" w:styleId="a8">
    <w:name w:val="Strong"/>
    <w:basedOn w:val="a0"/>
    <w:qFormat/>
    <w:rsid w:val="007A58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6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r_vk@ukrpost.ua" TargetMode="External"/><Relationship Id="rId13" Type="http://schemas.openxmlformats.org/officeDocument/2006/relationships/hyperlink" Target="mailto:trn-vk1@i.ua" TargetMode="External"/><Relationship Id="rId18" Type="http://schemas.openxmlformats.org/officeDocument/2006/relationships/hyperlink" Target="http://www.vykonkom-tsmkr.gov.u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vk99@kr.gov.ua" TargetMode="External"/><Relationship Id="rId12" Type="http://schemas.openxmlformats.org/officeDocument/2006/relationships/hyperlink" Target="mailto:srvk@srvk.gov.ua" TargetMode="External"/><Relationship Id="rId17" Type="http://schemas.openxmlformats.org/officeDocument/2006/relationships/hyperlink" Target="http://www.trnvk.gov.u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mtlrg-kr.gov.ua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urp@kr.gov.ua" TargetMode="External"/><Relationship Id="rId11" Type="http://schemas.openxmlformats.org/officeDocument/2006/relationships/hyperlink" Target="mailto:ing.zagal104@ing-org.gov.ua" TargetMode="External"/><Relationship Id="rId5" Type="http://schemas.openxmlformats.org/officeDocument/2006/relationships/hyperlink" Target="http://kr.gov.ua/ua/osxfile/pg/221216455174412_s_1o/121942135.doc" TargetMode="External"/><Relationship Id="rId15" Type="http://schemas.openxmlformats.org/officeDocument/2006/relationships/hyperlink" Target="http://www.kr.gov.ua/" TargetMode="External"/><Relationship Id="rId10" Type="http://schemas.openxmlformats.org/officeDocument/2006/relationships/hyperlink" Target="mailto:vk@pokrovkr.gov.u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lg_vk@riad.com.ua" TargetMode="External"/><Relationship Id="rId14" Type="http://schemas.openxmlformats.org/officeDocument/2006/relationships/hyperlink" Target="mailto:cg-ispolkom-zag@vykonkom-tsmk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1629</Words>
  <Characters>929</Characters>
  <Application>Microsoft Office Word</Application>
  <DocSecurity>0</DocSecurity>
  <Lines>7</Lines>
  <Paragraphs>5</Paragraphs>
  <ScaleCrop>false</ScaleCrop>
  <Company/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Косьяненко</dc:creator>
  <cp:keywords/>
  <dc:description/>
  <cp:lastModifiedBy>Яна Косьяненко</cp:lastModifiedBy>
  <cp:revision>3</cp:revision>
  <dcterms:created xsi:type="dcterms:W3CDTF">2018-10-03T07:52:00Z</dcterms:created>
  <dcterms:modified xsi:type="dcterms:W3CDTF">2018-10-03T07:52:00Z</dcterms:modified>
</cp:coreProperties>
</file>