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7FA" w:rsidRPr="00E21A9C" w:rsidRDefault="00E707FA" w:rsidP="00E707FA">
      <w:pPr>
        <w:pStyle w:val="a3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E21A9C">
        <w:rPr>
          <w:rStyle w:val="a5"/>
          <w:sz w:val="28"/>
          <w:szCs w:val="28"/>
          <w:bdr w:val="none" w:sz="0" w:space="0" w:color="auto" w:frame="1"/>
        </w:rPr>
        <w:t>УВАГА!</w:t>
      </w:r>
    </w:p>
    <w:p w:rsidR="003A756F" w:rsidRDefault="00E707FA" w:rsidP="003A756F">
      <w:pPr>
        <w:pStyle w:val="a7"/>
        <w:jc w:val="both"/>
        <w:rPr>
          <w:lang w:val="uk-UA"/>
        </w:rPr>
      </w:pPr>
      <w:r w:rsidRPr="00E21A9C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публічне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виноситься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проект регуляторного акта</w:t>
        </w:r>
      </w:hyperlink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proofErr w:type="gramStart"/>
      <w:r w:rsidRPr="00E21A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ставок земельного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плати та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пільг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сплати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за землю на </w:t>
      </w:r>
      <w:proofErr w:type="spellStart"/>
      <w:r w:rsidR="00E21A9C" w:rsidRPr="00E21A9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м. Кривого Рогу у 2020 році»</w:t>
      </w:r>
      <w:r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Зауваження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прийматись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письмовому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суб’єктів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господарювання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об’єднань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наукових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та консультативно-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дорадчих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1A9C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зд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ійсненні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регуляторної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політики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з 2</w:t>
      </w:r>
      <w:r w:rsidR="00E21A9C" w:rsidRPr="00E21A9C">
        <w:rPr>
          <w:rFonts w:ascii="Times New Roman" w:hAnsi="Times New Roman" w:cs="Times New Roman"/>
          <w:sz w:val="28"/>
          <w:szCs w:val="28"/>
        </w:rPr>
        <w:t>8</w:t>
      </w:r>
      <w:r w:rsidRPr="00E21A9C">
        <w:rPr>
          <w:rFonts w:ascii="Times New Roman" w:hAnsi="Times New Roman" w:cs="Times New Roman"/>
          <w:sz w:val="28"/>
          <w:szCs w:val="28"/>
        </w:rPr>
        <w:t xml:space="preserve">.02.2019 в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місячний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термін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департаментом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регулювання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містобудівної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діяльності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та земельних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відносин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виконкому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Криворізької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міської ради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поштова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50101, м.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Кривий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Р</w:t>
      </w:r>
      <w:proofErr w:type="gram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іг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, пл.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Молодіжна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, 1, каб. 519, каб. 216 (III</w:t>
      </w:r>
      <w:r w:rsid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корпус), тел. (0564)92-13-81, </w:t>
      </w:r>
      <w:r w:rsid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(0564)</w:t>
      </w:r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74-24-33,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електронна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</w:t>
      </w:r>
      <w:hyperlink r:id="rId6" w:history="1">
        <w:r w:rsidR="00E21A9C" w:rsidRPr="00E21A9C">
          <w:rPr>
            <w:rStyle w:val="a6"/>
            <w:rFonts w:ascii="Times New Roman" w:hAnsi="Times New Roman" w:cs="Times New Roman"/>
            <w:i/>
            <w:iCs/>
            <w:color w:val="auto"/>
            <w:sz w:val="28"/>
            <w:szCs w:val="28"/>
            <w:u w:val="none"/>
            <w:bdr w:val="none" w:sz="0" w:space="0" w:color="auto" w:frame="1"/>
          </w:rPr>
          <w:t>umazv@kr.gov.ua</w:t>
        </w:r>
      </w:hyperlink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),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управлінням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розвитку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п</w:t>
      </w:r>
      <w:proofErr w:type="gram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ідприємництва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виконкому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>Криворізької</w:t>
      </w:r>
      <w:proofErr w:type="spellEnd"/>
      <w:r w:rsidR="00E21A9C" w:rsidRPr="00E21A9C">
        <w:rPr>
          <w:rStyle w:val="a8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</w:rPr>
        <w:t xml:space="preserve"> міської ради </w:t>
      </w:r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(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поштова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 50101, м.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Кривий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Ріг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, пл. Молодіжна,1, каб.510, тел.(0564)74-39-72, </w:t>
      </w:r>
      <w:proofErr w:type="spellStart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електронна</w:t>
      </w:r>
      <w:proofErr w:type="spellEnd"/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 xml:space="preserve"> адреса: </w:t>
      </w:r>
      <w:hyperlink r:id="rId7" w:history="1">
        <w:r w:rsidR="00E21A9C" w:rsidRPr="00E21A9C">
          <w:rPr>
            <w:rStyle w:val="a8"/>
            <w:rFonts w:ascii="Times New Roman" w:hAnsi="Times New Roman" w:cs="Times New Roman"/>
            <w:i w:val="0"/>
            <w:sz w:val="28"/>
            <w:szCs w:val="28"/>
            <w:bdr w:val="none" w:sz="0" w:space="0" w:color="auto" w:frame="1"/>
          </w:rPr>
          <w:t>urp@kr.gov.ua</w:t>
        </w:r>
      </w:hyperlink>
      <w:r w:rsidR="00E21A9C" w:rsidRPr="00E21A9C">
        <w:rPr>
          <w:rStyle w:val="a8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),</w:t>
      </w:r>
      <w:r w:rsidR="00E21A9C" w:rsidRPr="00E21A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електронні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поштові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скриньки</w:t>
      </w:r>
      <w:proofErr w:type="spellEnd"/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виконкому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mvk99@kr.gov.ua</w:t>
        </w:r>
      </w:hyperlink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виконкомів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районних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E21A9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21A9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 рад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Металургійної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Довгинцівської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Покровської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21A9C">
        <w:rPr>
          <w:rFonts w:ascii="Times New Roman" w:hAnsi="Times New Roman" w:cs="Times New Roman"/>
          <w:sz w:val="28"/>
          <w:szCs w:val="28"/>
        </w:rPr>
        <w:t>Інгулецької</w:t>
      </w:r>
      <w:proofErr w:type="spellEnd"/>
      <w:r w:rsidRPr="00E21A9C">
        <w:rPr>
          <w:rFonts w:ascii="Times New Roman" w:hAnsi="Times New Roman" w:cs="Times New Roman"/>
          <w:sz w:val="28"/>
          <w:szCs w:val="28"/>
        </w:rPr>
        <w:t>, Саксаганської, Тернівської, Центрально-Міської: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dzr_vk@ukrpost.ua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dlg_vk@riad.com.ua</w:t>
        </w:r>
      </w:hyperlink>
      <w:r w:rsidRPr="006712F2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vk@pokrovkr.gov.ua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ing.zagal104@ing-org.gov.ua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srvk@srvk.gov.ua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trnvk@trnvk.gov.ua</w:t>
        </w:r>
      </w:hyperlink>
      <w:r w:rsidRPr="00E21A9C">
        <w:rPr>
          <w:rFonts w:ascii="Times New Roman" w:hAnsi="Times New Roman" w:cs="Times New Roman"/>
          <w:sz w:val="28"/>
          <w:szCs w:val="28"/>
        </w:rPr>
        <w:t>,</w:t>
      </w:r>
      <w:r w:rsidR="00E21A9C" w:rsidRPr="00E21A9C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highlight w:val="yellow"/>
            <w:u w:val="none"/>
            <w:bdr w:val="none" w:sz="0" w:space="0" w:color="auto" w:frame="1"/>
          </w:rPr>
          <w:t>cg-ispolkom-zag@vykonkom-tsmkr.gov.ua</w:t>
        </w:r>
      </w:hyperlink>
      <w:bookmarkStart w:id="0" w:name="_GoBack"/>
      <w:bookmarkEnd w:id="0"/>
      <w:r w:rsidR="003A756F">
        <w:rPr>
          <w:lang w:val="uk-UA"/>
        </w:rPr>
        <w:t>.</w:t>
      </w:r>
    </w:p>
    <w:p w:rsidR="003A756F" w:rsidRPr="003A756F" w:rsidRDefault="003A756F" w:rsidP="003A756F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756F">
        <w:rPr>
          <w:rFonts w:ascii="Times New Roman" w:hAnsi="Times New Roman" w:cs="Times New Roman"/>
          <w:sz w:val="28"/>
          <w:szCs w:val="28"/>
          <w:lang w:val="uk-UA"/>
        </w:rPr>
        <w:t>Проект рішення та аналіз його регуляторного впливу розміщені</w:t>
      </w:r>
      <w:r w:rsidRPr="003A756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3A756F">
        <w:rPr>
          <w:rFonts w:ascii="Times New Roman" w:hAnsi="Times New Roman" w:cs="Times New Roman"/>
          <w:sz w:val="28"/>
          <w:szCs w:val="28"/>
          <w:lang w:val="uk-UA"/>
        </w:rPr>
        <w:t>28.02.2019 в</w:t>
      </w:r>
      <w:r w:rsidRPr="003A756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3A756F">
        <w:rPr>
          <w:rFonts w:ascii="Times New Roman" w:hAnsi="Times New Roman" w:cs="Times New Roman"/>
          <w:sz w:val="28"/>
          <w:szCs w:val="28"/>
          <w:lang w:val="uk-UA"/>
        </w:rPr>
        <w:t>міській газеті «Червоний гірник» та на офіційних сторінках в мережі Інтернет:</w:t>
      </w:r>
    </w:p>
    <w:p w:rsidR="00E707FA" w:rsidRPr="003A756F" w:rsidRDefault="00E707FA" w:rsidP="00E21A9C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756F">
        <w:rPr>
          <w:rFonts w:ascii="Times New Roman" w:hAnsi="Times New Roman" w:cs="Times New Roman"/>
          <w:sz w:val="28"/>
          <w:szCs w:val="28"/>
          <w:lang w:val="uk-UA"/>
        </w:rPr>
        <w:t>- Криворізької міської ради та її виконавчого комітету у підрозділі «</w:t>
      </w:r>
      <w:proofErr w:type="spellStart"/>
      <w:r w:rsidRPr="003A756F">
        <w:rPr>
          <w:rFonts w:ascii="Times New Roman" w:hAnsi="Times New Roman" w:cs="Times New Roman"/>
          <w:sz w:val="28"/>
          <w:szCs w:val="28"/>
          <w:lang w:val="uk-UA"/>
        </w:rPr>
        <w:t>Регу-ляторна</w:t>
      </w:r>
      <w:proofErr w:type="spellEnd"/>
      <w:r w:rsidRPr="003A756F">
        <w:rPr>
          <w:rFonts w:ascii="Times New Roman" w:hAnsi="Times New Roman" w:cs="Times New Roman"/>
          <w:sz w:val="28"/>
          <w:szCs w:val="28"/>
          <w:lang w:val="uk-UA"/>
        </w:rPr>
        <w:t xml:space="preserve"> політика» розділу «Інформаційна база»</w:t>
      </w:r>
      <w:r w:rsidR="00E21A9C" w:rsidRPr="003A75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12F2">
        <w:fldChar w:fldCharType="begin"/>
      </w:r>
      <w:r w:rsidR="006712F2" w:rsidRPr="006712F2">
        <w:rPr>
          <w:lang w:val="uk-UA"/>
        </w:rPr>
        <w:instrText xml:space="preserve"> </w:instrText>
      </w:r>
      <w:r w:rsidR="006712F2">
        <w:instrText>HYPERLINK</w:instrText>
      </w:r>
      <w:r w:rsidR="006712F2" w:rsidRPr="006712F2">
        <w:rPr>
          <w:lang w:val="uk-UA"/>
        </w:rPr>
        <w:instrText xml:space="preserve"> "</w:instrText>
      </w:r>
      <w:r w:rsidR="006712F2">
        <w:instrText>http</w:instrText>
      </w:r>
      <w:r w:rsidR="006712F2" w:rsidRPr="006712F2">
        <w:rPr>
          <w:lang w:val="uk-UA"/>
        </w:rPr>
        <w:instrText>://</w:instrText>
      </w:r>
      <w:r w:rsidR="006712F2">
        <w:instrText>www</w:instrText>
      </w:r>
      <w:r w:rsidR="006712F2" w:rsidRPr="006712F2">
        <w:rPr>
          <w:lang w:val="uk-UA"/>
        </w:rPr>
        <w:instrText>.</w:instrText>
      </w:r>
      <w:r w:rsidR="006712F2">
        <w:instrText>kr</w:instrText>
      </w:r>
      <w:r w:rsidR="006712F2" w:rsidRPr="006712F2">
        <w:rPr>
          <w:lang w:val="uk-UA"/>
        </w:rPr>
        <w:instrText>.</w:instrText>
      </w:r>
      <w:r w:rsidR="006712F2">
        <w:instrText>gov</w:instrText>
      </w:r>
      <w:r w:rsidR="006712F2" w:rsidRPr="006712F2">
        <w:rPr>
          <w:lang w:val="uk-UA"/>
        </w:rPr>
        <w:instrText>.</w:instrText>
      </w:r>
      <w:r w:rsidR="006712F2">
        <w:instrText>ua</w:instrText>
      </w:r>
      <w:r w:rsidR="006712F2" w:rsidRPr="006712F2">
        <w:rPr>
          <w:lang w:val="uk-UA"/>
        </w:rPr>
        <w:instrText xml:space="preserve">/" </w:instrText>
      </w:r>
      <w:r w:rsidR="006712F2">
        <w:fldChar w:fldCharType="separate"/>
      </w:r>
      <w:r w:rsidRPr="00E21A9C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www</w:t>
      </w:r>
      <w:r w:rsidRPr="003A756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t>.</w:t>
      </w:r>
      <w:r w:rsidRPr="00E21A9C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kr</w:t>
      </w:r>
      <w:r w:rsidRPr="003A756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t>.</w:t>
      </w:r>
      <w:r w:rsidRPr="00E21A9C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gov</w:t>
      </w:r>
      <w:r w:rsidRPr="003A756F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t>.</w:t>
      </w:r>
      <w:proofErr w:type="spellStart"/>
      <w:r w:rsidRPr="00E21A9C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t>ua</w:t>
      </w:r>
      <w:proofErr w:type="spellEnd"/>
      <w:r w:rsidR="006712F2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</w:rPr>
        <w:fldChar w:fldCharType="end"/>
      </w:r>
      <w:r w:rsidRPr="003A756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707FA" w:rsidRDefault="00E707FA" w:rsidP="00E21A9C">
      <w:pPr>
        <w:pStyle w:val="a7"/>
        <w:jc w:val="both"/>
        <w:rPr>
          <w:lang w:val="uk-UA"/>
        </w:rPr>
      </w:pPr>
      <w:r w:rsidRPr="006712F2">
        <w:rPr>
          <w:rFonts w:ascii="Times New Roman" w:hAnsi="Times New Roman" w:cs="Times New Roman"/>
          <w:sz w:val="28"/>
          <w:szCs w:val="28"/>
          <w:lang w:val="uk-UA"/>
        </w:rPr>
        <w:t>- виконкомів районних у місті рад Металургійної, Довгинцівської, Покров-ської, Інгулецької, Саксаганської, Тернівської, Центрально-Міської:</w:t>
      </w:r>
      <w:r w:rsidR="00E21A9C" w:rsidRPr="00671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6" w:history="1"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mtlrg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kr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  <w:r w:rsidR="00E21A9C" w:rsidRPr="006712F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hyperlink w:history="1">
        <w:r w:rsidR="00E21A9C"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="00E21A9C"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E21A9C"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dlgr</w:t>
        </w:r>
        <w:r w:rsidR="00E21A9C"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E21A9C"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="00E21A9C"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E21A9C"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  <w:r w:rsidR="00E21A9C"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,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 xml:space="preserve"> 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pokrovkr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 xml:space="preserve">, 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ing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org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  <w:r w:rsidRPr="006712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21A9C" w:rsidRPr="00671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21A9C">
        <w:rPr>
          <w:rFonts w:ascii="Times New Roman" w:hAnsi="Times New Roman" w:cs="Times New Roman"/>
          <w:sz w:val="28"/>
          <w:szCs w:val="28"/>
        </w:rPr>
        <w:t>www</w:t>
      </w:r>
      <w:r w:rsidRPr="006712F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21A9C">
        <w:rPr>
          <w:rFonts w:ascii="Times New Roman" w:hAnsi="Times New Roman" w:cs="Times New Roman"/>
          <w:sz w:val="28"/>
          <w:szCs w:val="28"/>
        </w:rPr>
        <w:t>srvk</w:t>
      </w:r>
      <w:r w:rsidRPr="006712F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21A9C">
        <w:rPr>
          <w:rFonts w:ascii="Times New Roman" w:hAnsi="Times New Roman" w:cs="Times New Roman"/>
          <w:sz w:val="28"/>
          <w:szCs w:val="28"/>
        </w:rPr>
        <w:t>gov</w:t>
      </w:r>
      <w:r w:rsidRPr="006712F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21A9C">
        <w:rPr>
          <w:rFonts w:ascii="Times New Roman" w:hAnsi="Times New Roman" w:cs="Times New Roman"/>
          <w:sz w:val="28"/>
          <w:szCs w:val="28"/>
        </w:rPr>
        <w:t>ua</w:t>
      </w:r>
      <w:r w:rsidRPr="006712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21A9C" w:rsidRPr="00671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7" w:history="1"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trnvk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  <w:r w:rsidRPr="006712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21A9C" w:rsidRPr="006712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18" w:history="1"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vykonkom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tsmkr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6712F2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E21A9C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  <w:r w:rsidR="0016680E">
        <w:rPr>
          <w:lang w:val="uk-UA"/>
        </w:rPr>
        <w:t>.</w:t>
      </w:r>
    </w:p>
    <w:p w:rsidR="0016680E" w:rsidRPr="0016680E" w:rsidRDefault="0016680E" w:rsidP="0016680E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8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Додатково буде проведено громадські слухання </w:t>
      </w:r>
      <w:r w:rsidRPr="0016680E">
        <w:rPr>
          <w:rFonts w:ascii="Times New Roman" w:hAnsi="Times New Roman" w:cs="Times New Roman"/>
          <w:sz w:val="28"/>
          <w:szCs w:val="28"/>
          <w:lang w:val="uk-UA"/>
        </w:rPr>
        <w:t xml:space="preserve">по обговоренню проекту рішення міської ради «Про встановлення ставок земельного податку, розміру орендної плати та пільг зі сплати за землю на території м. Кривого Рогу у 2020 році» та аналізу його регуляторного впливу, оцінка стану суспільних відносин, на врегулювання яких спрямована дія акта.  </w:t>
      </w:r>
    </w:p>
    <w:p w:rsidR="0016680E" w:rsidRPr="0016680E" w:rsidRDefault="0016680E" w:rsidP="0016680E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80E"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  <w:t>Дата, місце та час його проведення:</w:t>
      </w:r>
      <w:r w:rsidRPr="001668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1668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12.03.2019, </w:t>
      </w:r>
      <w:r w:rsidRPr="0016680E">
        <w:rPr>
          <w:rFonts w:ascii="Times New Roman" w:hAnsi="Times New Roman" w:cs="Times New Roman"/>
          <w:sz w:val="28"/>
          <w:szCs w:val="28"/>
          <w:lang w:val="uk-UA"/>
        </w:rPr>
        <w:t>о 15.00,</w:t>
      </w:r>
      <w:r w:rsidRPr="001668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каб. 139 приміщення виконкому Криворізької міської ради</w:t>
      </w:r>
      <w:r w:rsidRPr="0016680E">
        <w:rPr>
          <w:rFonts w:ascii="Times New Roman" w:hAnsi="Times New Roman" w:cs="Times New Roman"/>
          <w:sz w:val="28"/>
          <w:szCs w:val="28"/>
          <w:lang w:val="uk-UA"/>
        </w:rPr>
        <w:t xml:space="preserve"> (м. Кривий Ріг, пл. Молодіжна, 1).</w:t>
      </w:r>
    </w:p>
    <w:p w:rsidR="0016680E" w:rsidRPr="0016680E" w:rsidRDefault="0016680E" w:rsidP="0016680E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80E">
        <w:rPr>
          <w:rFonts w:ascii="Times New Roman" w:hAnsi="Times New Roman" w:cs="Times New Roman"/>
          <w:sz w:val="28"/>
          <w:szCs w:val="28"/>
          <w:u w:val="single"/>
          <w:lang w:val="uk-UA"/>
        </w:rPr>
        <w:t>Тема громадських слухань:</w:t>
      </w:r>
      <w:r w:rsidRPr="0016680E">
        <w:rPr>
          <w:rFonts w:ascii="Times New Roman" w:hAnsi="Times New Roman" w:cs="Times New Roman"/>
          <w:sz w:val="28"/>
          <w:szCs w:val="28"/>
          <w:lang w:val="uk-UA"/>
        </w:rPr>
        <w:t xml:space="preserve"> обговорення проекту рішення міської ради «Про встановлення ставок земельного податку, розміру орендної плати та пільг зі сплати за землю на території м. Кривого Рогу у 2020 році» та аналізу його регуляторного впливу, оцінка стану суспільних відносин, на врегулювання яких спрямована дія акта.  </w:t>
      </w:r>
    </w:p>
    <w:p w:rsidR="0016680E" w:rsidRPr="0016680E" w:rsidRDefault="0016680E" w:rsidP="00E21A9C">
      <w:pPr>
        <w:pStyle w:val="a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06E47" w:rsidRDefault="00D06E47" w:rsidP="00E21A9C">
      <w:pPr>
        <w:pStyle w:val="a7"/>
        <w:jc w:val="both"/>
        <w:rPr>
          <w:rStyle w:val="datefnews"/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21A9C" w:rsidRPr="00E21A9C" w:rsidRDefault="00E21A9C" w:rsidP="00E21A9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E21A9C" w:rsidRPr="00E21A9C" w:rsidSect="00D06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07FA"/>
    <w:rsid w:val="000F725F"/>
    <w:rsid w:val="0016680E"/>
    <w:rsid w:val="002162A4"/>
    <w:rsid w:val="003A756F"/>
    <w:rsid w:val="00403D11"/>
    <w:rsid w:val="006712F2"/>
    <w:rsid w:val="00983F97"/>
    <w:rsid w:val="00987D29"/>
    <w:rsid w:val="009E11B0"/>
    <w:rsid w:val="00D06E47"/>
    <w:rsid w:val="00E06271"/>
    <w:rsid w:val="00E21A9C"/>
    <w:rsid w:val="00E608EF"/>
    <w:rsid w:val="00E7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_123"/>
    <w:basedOn w:val="a"/>
    <w:qFormat/>
    <w:rsid w:val="00987D29"/>
    <w:pPr>
      <w:spacing w:after="0" w:line="14" w:lineRule="auto"/>
    </w:pPr>
    <w:rPr>
      <w:rFonts w:eastAsiaTheme="minorEastAsia"/>
      <w:sz w:val="2"/>
      <w:lang w:eastAsia="ru-RU"/>
    </w:rPr>
  </w:style>
  <w:style w:type="paragraph" w:styleId="a3">
    <w:name w:val="Normal (Web)"/>
    <w:aliases w:val="Обычный (Web)"/>
    <w:basedOn w:val="a"/>
    <w:link w:val="a4"/>
    <w:semiHidden/>
    <w:unhideWhenUsed/>
    <w:qFormat/>
    <w:rsid w:val="00E7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707FA"/>
    <w:rPr>
      <w:b/>
      <w:bCs/>
    </w:rPr>
  </w:style>
  <w:style w:type="character" w:styleId="a6">
    <w:name w:val="Hyperlink"/>
    <w:basedOn w:val="a0"/>
    <w:uiPriority w:val="99"/>
    <w:semiHidden/>
    <w:unhideWhenUsed/>
    <w:rsid w:val="00E707FA"/>
    <w:rPr>
      <w:color w:val="0000FF"/>
      <w:u w:val="single"/>
    </w:rPr>
  </w:style>
  <w:style w:type="character" w:customStyle="1" w:styleId="datefnews">
    <w:name w:val="datefnews"/>
    <w:basedOn w:val="a0"/>
    <w:rsid w:val="00E707FA"/>
  </w:style>
  <w:style w:type="paragraph" w:styleId="a7">
    <w:name w:val="No Spacing"/>
    <w:uiPriority w:val="1"/>
    <w:qFormat/>
    <w:rsid w:val="00E21A9C"/>
    <w:pPr>
      <w:spacing w:after="0" w:line="240" w:lineRule="auto"/>
    </w:pPr>
  </w:style>
  <w:style w:type="character" w:styleId="a8">
    <w:name w:val="Emphasis"/>
    <w:basedOn w:val="a0"/>
    <w:uiPriority w:val="20"/>
    <w:qFormat/>
    <w:rsid w:val="00E21A9C"/>
    <w:rPr>
      <w:i/>
      <w:iCs/>
    </w:rPr>
  </w:style>
  <w:style w:type="character" w:customStyle="1" w:styleId="a4">
    <w:name w:val="Обычный (веб) Знак"/>
    <w:aliases w:val="Обычный (Web) Знак"/>
    <w:link w:val="a3"/>
    <w:semiHidden/>
    <w:locked/>
    <w:rsid w:val="001668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vk99@kr.gov.ua" TargetMode="External"/><Relationship Id="rId13" Type="http://schemas.openxmlformats.org/officeDocument/2006/relationships/hyperlink" Target="mailto:srvk@srvk.gov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p@kr.gov.ua" TargetMode="External"/><Relationship Id="rId12" Type="http://schemas.openxmlformats.org/officeDocument/2006/relationships/hyperlink" Target="mailto:ing.zagal104@ing-org.gov.ua" TargetMode="External"/><Relationship Id="rId17" Type="http://schemas.openxmlformats.org/officeDocument/2006/relationships/hyperlink" Target="http://www.trnvk.gov.u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tlrg-kr.gov.u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umazv@kr.gov.ua" TargetMode="External"/><Relationship Id="rId11" Type="http://schemas.openxmlformats.org/officeDocument/2006/relationships/hyperlink" Target="mailto:vk@pokrovkr.gov.ua" TargetMode="External"/><Relationship Id="rId5" Type="http://schemas.openxmlformats.org/officeDocument/2006/relationships/hyperlink" Target="https://kr.gov.ua/ua/osxfile/pg/260219566033232_s_1o/1155278529.7z" TargetMode="External"/><Relationship Id="rId15" Type="http://schemas.openxmlformats.org/officeDocument/2006/relationships/hyperlink" Target="mailto:cg-ispolkom-zag@vykonkom-tsmkr.gov.ua" TargetMode="External"/><Relationship Id="rId10" Type="http://schemas.openxmlformats.org/officeDocument/2006/relationships/hyperlink" Target="mailto:dlg_vk@riad.com.u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zr_vk@ukrpost.ua" TargetMode="External"/><Relationship Id="rId14" Type="http://schemas.openxmlformats.org/officeDocument/2006/relationships/hyperlink" Target="mailto:trnvk@trnvk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2204</Words>
  <Characters>1257</Characters>
  <Application>Microsoft Office Word</Application>
  <DocSecurity>0</DocSecurity>
  <Lines>10</Lines>
  <Paragraphs>6</Paragraphs>
  <ScaleCrop>false</ScaleCrop>
  <Company>Reanimator Extreme Edition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7_64</dc:creator>
  <cp:lastModifiedBy>ground07</cp:lastModifiedBy>
  <cp:revision>5</cp:revision>
  <dcterms:created xsi:type="dcterms:W3CDTF">2019-02-27T06:35:00Z</dcterms:created>
  <dcterms:modified xsi:type="dcterms:W3CDTF">2019-02-27T08:21:00Z</dcterms:modified>
</cp:coreProperties>
</file>