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FD5" w:rsidRPr="005C36C7" w:rsidRDefault="007D7FD5" w:rsidP="005C36C7">
      <w:pPr>
        <w:ind w:firstLine="709"/>
        <w:jc w:val="both"/>
        <w:rPr>
          <w:b/>
          <w:sz w:val="16"/>
          <w:szCs w:val="16"/>
          <w:lang w:val="uk-UA"/>
        </w:rPr>
      </w:pPr>
      <w:bookmarkStart w:id="0" w:name="_GoBack"/>
      <w:bookmarkEnd w:id="0"/>
    </w:p>
    <w:p w:rsidR="007D7FD5" w:rsidRDefault="007D7FD5" w:rsidP="00994B37">
      <w:pPr>
        <w:jc w:val="center"/>
        <w:rPr>
          <w:b/>
          <w:sz w:val="28"/>
          <w:szCs w:val="28"/>
          <w:lang w:val="uk-UA"/>
        </w:rPr>
      </w:pPr>
      <w:r>
        <w:rPr>
          <w:b/>
          <w:sz w:val="28"/>
          <w:szCs w:val="28"/>
          <w:lang w:val="uk-UA"/>
        </w:rPr>
        <w:t>КРИВОРІЗЬКА МІСЬКА РАДА</w:t>
      </w:r>
    </w:p>
    <w:p w:rsidR="007D7FD5" w:rsidRPr="00F274D6" w:rsidRDefault="007D7FD5" w:rsidP="00994B37">
      <w:pPr>
        <w:ind w:firstLine="709"/>
        <w:jc w:val="center"/>
        <w:rPr>
          <w:b/>
          <w:sz w:val="16"/>
          <w:szCs w:val="16"/>
          <w:lang w:val="uk-UA"/>
        </w:rPr>
      </w:pPr>
    </w:p>
    <w:p w:rsidR="007D7FD5" w:rsidRDefault="007D7FD5" w:rsidP="00994B37">
      <w:pPr>
        <w:ind w:firstLine="709"/>
        <w:jc w:val="center"/>
        <w:rPr>
          <w:sz w:val="28"/>
          <w:szCs w:val="28"/>
          <w:lang w:val="uk-UA"/>
        </w:rPr>
      </w:pPr>
      <w:r w:rsidRPr="00EC619F">
        <w:rPr>
          <w:sz w:val="28"/>
          <w:szCs w:val="28"/>
          <w:lang w:val="uk-UA"/>
        </w:rPr>
        <w:t>Дніпропетровська область</w:t>
      </w:r>
    </w:p>
    <w:p w:rsidR="007D7FD5" w:rsidRPr="00F274D6" w:rsidRDefault="007D7FD5" w:rsidP="00994B37">
      <w:pPr>
        <w:ind w:firstLine="709"/>
        <w:jc w:val="center"/>
        <w:rPr>
          <w:sz w:val="16"/>
          <w:szCs w:val="16"/>
          <w:lang w:val="uk-UA"/>
        </w:rPr>
      </w:pPr>
    </w:p>
    <w:p w:rsidR="007D7FD5" w:rsidRPr="00EC619F" w:rsidRDefault="007D7FD5" w:rsidP="00994B37">
      <w:pPr>
        <w:ind w:firstLine="709"/>
        <w:jc w:val="center"/>
        <w:rPr>
          <w:b/>
          <w:sz w:val="28"/>
          <w:szCs w:val="28"/>
          <w:lang w:val="uk-UA"/>
        </w:rPr>
      </w:pPr>
      <w:r w:rsidRPr="00EC619F">
        <w:rPr>
          <w:b/>
          <w:sz w:val="28"/>
          <w:szCs w:val="28"/>
          <w:lang w:val="uk-UA"/>
        </w:rPr>
        <w:t>ПРОЕКТ РІШЕННЯ</w:t>
      </w:r>
    </w:p>
    <w:p w:rsidR="007D7FD5" w:rsidRPr="00F274D6" w:rsidRDefault="007D7FD5" w:rsidP="00F274D6">
      <w:pPr>
        <w:ind w:firstLine="709"/>
        <w:jc w:val="center"/>
        <w:rPr>
          <w:sz w:val="16"/>
          <w:szCs w:val="16"/>
          <w:lang w:val="uk-UA"/>
        </w:rPr>
      </w:pPr>
    </w:p>
    <w:p w:rsidR="007D7FD5" w:rsidRDefault="007D7FD5" w:rsidP="00F274D6">
      <w:pPr>
        <w:tabs>
          <w:tab w:val="left" w:pos="4253"/>
          <w:tab w:val="left" w:pos="9639"/>
        </w:tabs>
        <w:jc w:val="center"/>
        <w:rPr>
          <w:b/>
          <w:i/>
          <w:sz w:val="28"/>
          <w:szCs w:val="28"/>
          <w:lang w:val="uk-UA"/>
        </w:rPr>
      </w:pPr>
      <w:r>
        <w:rPr>
          <w:b/>
          <w:i/>
          <w:sz w:val="28"/>
          <w:szCs w:val="28"/>
          <w:lang w:val="uk-UA"/>
        </w:rPr>
        <w:t>Про затвердження Порядку прийняття-передачі виконаних робіт з рекультивації порушених земель у м. Кривому Розі</w:t>
      </w:r>
    </w:p>
    <w:p w:rsidR="007D7FD5" w:rsidRPr="005C36C7" w:rsidRDefault="007D7FD5" w:rsidP="002759C6">
      <w:pPr>
        <w:rPr>
          <w:b/>
          <w:i/>
          <w:sz w:val="16"/>
          <w:szCs w:val="16"/>
          <w:lang w:val="uk-UA"/>
        </w:rPr>
      </w:pPr>
    </w:p>
    <w:p w:rsidR="007D7FD5" w:rsidRPr="00816D37" w:rsidRDefault="007D7FD5" w:rsidP="00994B37">
      <w:pPr>
        <w:tabs>
          <w:tab w:val="left" w:pos="1276"/>
        </w:tabs>
        <w:ind w:firstLine="851"/>
        <w:jc w:val="both"/>
        <w:rPr>
          <w:sz w:val="28"/>
          <w:szCs w:val="28"/>
        </w:rPr>
      </w:pPr>
      <w:r w:rsidRPr="00994B37">
        <w:rPr>
          <w:sz w:val="28"/>
          <w:szCs w:val="28"/>
          <w:lang w:val="uk-UA"/>
        </w:rPr>
        <w:t>З метою реалізації державної політики у сфері охорони та раціонального використання земель, поліпшення стану й продуктивності земель,</w:t>
      </w:r>
      <w:r>
        <w:rPr>
          <w:sz w:val="28"/>
          <w:szCs w:val="28"/>
          <w:lang w:val="uk-UA"/>
        </w:rPr>
        <w:t xml:space="preserve"> </w:t>
      </w:r>
      <w:r w:rsidRPr="00994B37">
        <w:rPr>
          <w:sz w:val="28"/>
          <w:szCs w:val="28"/>
          <w:lang w:val="uk-UA"/>
        </w:rPr>
        <w:t>порушених унаслідок проведення гірничодобувних, геологорозвідувальних, будівельних та інших робіт;</w:t>
      </w:r>
      <w:r>
        <w:rPr>
          <w:sz w:val="28"/>
          <w:szCs w:val="28"/>
          <w:lang w:val="uk-UA"/>
        </w:rPr>
        <w:t xml:space="preserve"> </w:t>
      </w:r>
      <w:r w:rsidRPr="00994B37">
        <w:rPr>
          <w:sz w:val="28"/>
          <w:szCs w:val="28"/>
          <w:lang w:val="uk-UA"/>
        </w:rPr>
        <w:t>ураховуючи техніко-економічне обґрунтування схеми порушених та відпрацьованих земель міста, розроблене державним підприємством «Державний інститут по проектуванню підприємств гірничодобувної промисловості «Кривбаспроект»; на виконання стратегічних цілей, визначених рішенням міської ради від 23.11.2011 №711 «Про затвердження Стратегічного плану розвитку міста Кривого Рогу до 2015 року», зі змінами;</w:t>
      </w:r>
      <w:r>
        <w:rPr>
          <w:sz w:val="28"/>
          <w:szCs w:val="28"/>
          <w:lang w:val="uk-UA"/>
        </w:rPr>
        <w:t xml:space="preserve"> </w:t>
      </w:r>
      <w:r w:rsidRPr="00994B37">
        <w:rPr>
          <w:sz w:val="28"/>
          <w:szCs w:val="28"/>
          <w:lang w:val="uk-UA"/>
        </w:rPr>
        <w:t xml:space="preserve">відповідно до стст. </w:t>
      </w:r>
      <w:r w:rsidRPr="00816D37">
        <w:rPr>
          <w:sz w:val="28"/>
          <w:szCs w:val="28"/>
        </w:rPr>
        <w:t>12, 166 Земельного кодексу України, Кодексу України «Про надра», Законів України «Про охорону земель», «Про землеустрій»; керуючись Законом України «Про місцеве самоврядування в Україні», міська рада вирішила:</w:t>
      </w:r>
    </w:p>
    <w:p w:rsidR="007D7FD5" w:rsidRPr="004D09FA" w:rsidRDefault="007D7FD5" w:rsidP="00994B37">
      <w:pPr>
        <w:tabs>
          <w:tab w:val="left" w:pos="1276"/>
        </w:tabs>
        <w:ind w:firstLine="851"/>
        <w:jc w:val="both"/>
        <w:rPr>
          <w:sz w:val="18"/>
          <w:szCs w:val="28"/>
        </w:rPr>
      </w:pPr>
    </w:p>
    <w:p w:rsidR="007D7FD5" w:rsidRPr="003D192F" w:rsidRDefault="007D7FD5" w:rsidP="00994B37">
      <w:pPr>
        <w:pStyle w:val="a3"/>
        <w:numPr>
          <w:ilvl w:val="0"/>
          <w:numId w:val="6"/>
        </w:numPr>
        <w:tabs>
          <w:tab w:val="left" w:pos="567"/>
          <w:tab w:val="left" w:pos="1134"/>
        </w:tabs>
        <w:ind w:left="0" w:firstLine="851"/>
        <w:jc w:val="both"/>
        <w:rPr>
          <w:sz w:val="28"/>
          <w:szCs w:val="28"/>
        </w:rPr>
      </w:pPr>
      <w:r w:rsidRPr="003D192F">
        <w:rPr>
          <w:sz w:val="28"/>
          <w:szCs w:val="28"/>
        </w:rPr>
        <w:t>Затвердити порядок</w:t>
      </w:r>
      <w:r w:rsidRPr="00994B37">
        <w:rPr>
          <w:sz w:val="28"/>
          <w:szCs w:val="28"/>
        </w:rPr>
        <w:t xml:space="preserve"> </w:t>
      </w:r>
      <w:r w:rsidRPr="003D192F">
        <w:rPr>
          <w:sz w:val="28"/>
          <w:szCs w:val="28"/>
        </w:rPr>
        <w:t>прий</w:t>
      </w:r>
      <w:r>
        <w:rPr>
          <w:sz w:val="28"/>
          <w:szCs w:val="28"/>
        </w:rPr>
        <w:t>нятт</w:t>
      </w:r>
      <w:r w:rsidRPr="003D192F">
        <w:rPr>
          <w:sz w:val="28"/>
          <w:szCs w:val="28"/>
        </w:rPr>
        <w:t xml:space="preserve">я-передачі </w:t>
      </w:r>
      <w:r>
        <w:rPr>
          <w:sz w:val="28"/>
          <w:szCs w:val="28"/>
        </w:rPr>
        <w:t>виконаних</w:t>
      </w:r>
      <w:r>
        <w:rPr>
          <w:sz w:val="28"/>
          <w:szCs w:val="28"/>
          <w:lang w:val="uk-UA"/>
        </w:rPr>
        <w:t xml:space="preserve"> </w:t>
      </w:r>
      <w:r w:rsidRPr="003D192F">
        <w:rPr>
          <w:sz w:val="28"/>
          <w:szCs w:val="28"/>
        </w:rPr>
        <w:t xml:space="preserve">робіт з </w:t>
      </w:r>
      <w:r>
        <w:rPr>
          <w:sz w:val="28"/>
          <w:szCs w:val="28"/>
        </w:rPr>
        <w:t>рекуль</w:t>
      </w:r>
      <w:r w:rsidRPr="003D192F">
        <w:rPr>
          <w:sz w:val="28"/>
          <w:szCs w:val="28"/>
        </w:rPr>
        <w:t>ти</w:t>
      </w:r>
      <w:r>
        <w:rPr>
          <w:sz w:val="28"/>
          <w:szCs w:val="28"/>
        </w:rPr>
        <w:t>-</w:t>
      </w:r>
      <w:r w:rsidRPr="003D192F">
        <w:rPr>
          <w:sz w:val="28"/>
          <w:szCs w:val="28"/>
        </w:rPr>
        <w:t>вації порушених земель у м. Кривому Розі (додається).</w:t>
      </w:r>
    </w:p>
    <w:p w:rsidR="007D7FD5" w:rsidRPr="00BD4453" w:rsidRDefault="007D7FD5" w:rsidP="00994B37">
      <w:pPr>
        <w:tabs>
          <w:tab w:val="left" w:pos="1276"/>
        </w:tabs>
        <w:ind w:left="851"/>
        <w:jc w:val="both"/>
        <w:rPr>
          <w:sz w:val="18"/>
          <w:szCs w:val="28"/>
        </w:rPr>
      </w:pPr>
    </w:p>
    <w:p w:rsidR="007D7FD5" w:rsidRPr="000F3143" w:rsidRDefault="007D7FD5" w:rsidP="00994B37">
      <w:pPr>
        <w:pStyle w:val="a3"/>
        <w:numPr>
          <w:ilvl w:val="0"/>
          <w:numId w:val="6"/>
        </w:numPr>
        <w:ind w:left="0" w:firstLine="851"/>
        <w:jc w:val="both"/>
        <w:rPr>
          <w:sz w:val="28"/>
          <w:szCs w:val="28"/>
        </w:rPr>
      </w:pPr>
      <w:r w:rsidRPr="000F3143">
        <w:rPr>
          <w:sz w:val="28"/>
          <w:szCs w:val="28"/>
        </w:rPr>
        <w:t>Управлінн</w:t>
      </w:r>
      <w:r>
        <w:rPr>
          <w:sz w:val="28"/>
          <w:szCs w:val="28"/>
        </w:rPr>
        <w:t>ю</w:t>
      </w:r>
      <w:r w:rsidRPr="00994B37">
        <w:rPr>
          <w:sz w:val="28"/>
          <w:szCs w:val="28"/>
        </w:rPr>
        <w:t xml:space="preserve"> </w:t>
      </w:r>
      <w:r w:rsidRPr="000F3143">
        <w:rPr>
          <w:sz w:val="28"/>
          <w:szCs w:val="28"/>
        </w:rPr>
        <w:t>земельних ресурсів виконкому міської ради (Бризець</w:t>
      </w:r>
      <w:r>
        <w:rPr>
          <w:sz w:val="28"/>
          <w:szCs w:val="28"/>
        </w:rPr>
        <w:t>-</w:t>
      </w:r>
      <w:r w:rsidRPr="000F3143">
        <w:rPr>
          <w:sz w:val="28"/>
          <w:szCs w:val="28"/>
        </w:rPr>
        <w:t xml:space="preserve">кий О.Ф.): </w:t>
      </w:r>
    </w:p>
    <w:p w:rsidR="007D7FD5" w:rsidRPr="0075189E" w:rsidRDefault="007D7FD5" w:rsidP="00994B37">
      <w:pPr>
        <w:tabs>
          <w:tab w:val="left" w:pos="1276"/>
        </w:tabs>
        <w:ind w:firstLine="851"/>
        <w:jc w:val="both"/>
        <w:rPr>
          <w:sz w:val="28"/>
          <w:szCs w:val="28"/>
        </w:rPr>
      </w:pPr>
      <w:r>
        <w:rPr>
          <w:sz w:val="28"/>
          <w:szCs w:val="28"/>
        </w:rPr>
        <w:t>2</w:t>
      </w:r>
      <w:r w:rsidRPr="0075189E">
        <w:rPr>
          <w:sz w:val="28"/>
          <w:szCs w:val="28"/>
        </w:rPr>
        <w:t>.</w:t>
      </w:r>
      <w:r>
        <w:rPr>
          <w:sz w:val="28"/>
          <w:szCs w:val="28"/>
        </w:rPr>
        <w:t>1</w:t>
      </w:r>
      <w:r>
        <w:rPr>
          <w:sz w:val="28"/>
          <w:szCs w:val="28"/>
          <w:lang w:val="uk-UA"/>
        </w:rPr>
        <w:t xml:space="preserve"> </w:t>
      </w:r>
      <w:r>
        <w:rPr>
          <w:sz w:val="28"/>
          <w:szCs w:val="28"/>
        </w:rPr>
        <w:t>з</w:t>
      </w:r>
      <w:r w:rsidRPr="0075189E">
        <w:rPr>
          <w:sz w:val="28"/>
          <w:szCs w:val="28"/>
        </w:rPr>
        <w:t xml:space="preserve">абезпечити виконання заходів з проведення базового, повторного та періодичного відстежень результативності дії рішення відповідно через шість місяців, рік та раз на кожні наступні три роки. Звіт оприлюднювати в Криворізькій міській комунальній газеті </w:t>
      </w:r>
      <w:r>
        <w:rPr>
          <w:sz w:val="28"/>
          <w:szCs w:val="28"/>
        </w:rPr>
        <w:t>«</w:t>
      </w:r>
      <w:r w:rsidRPr="0075189E">
        <w:rPr>
          <w:sz w:val="28"/>
          <w:szCs w:val="28"/>
        </w:rPr>
        <w:t>Червоний гірник</w:t>
      </w:r>
      <w:r>
        <w:rPr>
          <w:sz w:val="28"/>
          <w:szCs w:val="28"/>
        </w:rPr>
        <w:t>»</w:t>
      </w:r>
      <w:r w:rsidRPr="0075189E">
        <w:rPr>
          <w:sz w:val="28"/>
          <w:szCs w:val="28"/>
        </w:rPr>
        <w:t xml:space="preserve"> та на офіційному веб-сайті виконкому Криворізької міської ради в мережі Інтернет у терміни, визначені чинним законодавством України;</w:t>
      </w:r>
    </w:p>
    <w:p w:rsidR="007D7FD5" w:rsidRDefault="007D7FD5" w:rsidP="00994B37">
      <w:pPr>
        <w:ind w:firstLine="851"/>
        <w:jc w:val="both"/>
        <w:rPr>
          <w:sz w:val="28"/>
          <w:szCs w:val="28"/>
        </w:rPr>
      </w:pPr>
      <w:r>
        <w:rPr>
          <w:sz w:val="28"/>
          <w:szCs w:val="28"/>
        </w:rPr>
        <w:t>2</w:t>
      </w:r>
      <w:r w:rsidRPr="0075189E">
        <w:rPr>
          <w:sz w:val="28"/>
          <w:szCs w:val="28"/>
        </w:rPr>
        <w:t>.</w:t>
      </w:r>
      <w:r>
        <w:rPr>
          <w:sz w:val="28"/>
          <w:szCs w:val="28"/>
        </w:rPr>
        <w:t>2</w:t>
      </w:r>
      <w:r w:rsidRPr="0075189E">
        <w:rPr>
          <w:sz w:val="28"/>
          <w:szCs w:val="28"/>
        </w:rPr>
        <w:t xml:space="preserve"> спільно з управлінням розвитку підприємництва виконкому міської ради, відділом преси та інформації апарату міської ради і виконкому </w:t>
      </w:r>
      <w:r>
        <w:rPr>
          <w:sz w:val="28"/>
          <w:szCs w:val="28"/>
          <w:lang w:val="uk-UA"/>
        </w:rPr>
        <w:t xml:space="preserve">   </w:t>
      </w:r>
      <w:r w:rsidRPr="0075189E">
        <w:rPr>
          <w:sz w:val="28"/>
          <w:szCs w:val="28"/>
        </w:rPr>
        <w:t xml:space="preserve">(Рижкова І.О., Герасименко І.М.) забезпечити інформування </w:t>
      </w:r>
      <w:r>
        <w:rPr>
          <w:sz w:val="28"/>
          <w:szCs w:val="28"/>
        </w:rPr>
        <w:t>суб’єктів господарювання, що розробляють родовища корисних копалин, проводять вишукувальні, будівельні роботи, пов’язані з порушенням ґрунтового шару, виконують роботи з рекультивації на порушених земельних ділянках,</w:t>
      </w:r>
      <w:r w:rsidRPr="0075189E">
        <w:rPr>
          <w:sz w:val="28"/>
          <w:szCs w:val="28"/>
        </w:rPr>
        <w:t xml:space="preserve"> про зміст рішення у визначений чинним законодавством України термін.</w:t>
      </w:r>
    </w:p>
    <w:p w:rsidR="007D7FD5" w:rsidRPr="00994B37" w:rsidRDefault="007D7FD5" w:rsidP="00994B37">
      <w:pPr>
        <w:tabs>
          <w:tab w:val="left" w:pos="1276"/>
        </w:tabs>
        <w:ind w:left="851"/>
        <w:jc w:val="both"/>
        <w:rPr>
          <w:sz w:val="18"/>
          <w:szCs w:val="28"/>
        </w:rPr>
      </w:pPr>
    </w:p>
    <w:p w:rsidR="007D7FD5" w:rsidRPr="00994B37" w:rsidRDefault="007D7FD5" w:rsidP="00994B37">
      <w:pPr>
        <w:pStyle w:val="a3"/>
        <w:numPr>
          <w:ilvl w:val="0"/>
          <w:numId w:val="6"/>
        </w:numPr>
        <w:tabs>
          <w:tab w:val="left" w:pos="1276"/>
        </w:tabs>
        <w:ind w:left="0" w:firstLine="851"/>
        <w:jc w:val="both"/>
        <w:rPr>
          <w:sz w:val="28"/>
          <w:szCs w:val="28"/>
          <w:lang w:val="uk-UA"/>
        </w:rPr>
      </w:pPr>
      <w:r w:rsidRPr="00994B37">
        <w:rPr>
          <w:sz w:val="28"/>
          <w:szCs w:val="28"/>
          <w:lang w:val="uk-UA"/>
        </w:rPr>
        <w:t>Контроль за виконанням рішення покласти на постійну комісію</w:t>
      </w:r>
      <w:r>
        <w:rPr>
          <w:sz w:val="28"/>
          <w:szCs w:val="28"/>
          <w:lang w:val="uk-UA"/>
        </w:rPr>
        <w:t xml:space="preserve"> </w:t>
      </w:r>
      <w:r w:rsidRPr="00994B37">
        <w:rPr>
          <w:sz w:val="28"/>
          <w:szCs w:val="28"/>
          <w:lang w:val="uk-UA"/>
        </w:rPr>
        <w:t>міської ради з питань</w:t>
      </w:r>
      <w:r>
        <w:rPr>
          <w:sz w:val="28"/>
          <w:szCs w:val="28"/>
          <w:lang w:val="uk-UA"/>
        </w:rPr>
        <w:t xml:space="preserve"> </w:t>
      </w:r>
      <w:r w:rsidRPr="00994B37">
        <w:rPr>
          <w:sz w:val="28"/>
          <w:szCs w:val="28"/>
          <w:lang w:val="uk-UA"/>
        </w:rPr>
        <w:t>регулювання земельних відносин, планування та забудови міста, міської комунальної власності (Іванов Ю.О.), координацію роботи – на першого заступника міського голови Гальченка А.В.</w:t>
      </w:r>
    </w:p>
    <w:p w:rsidR="007D7FD5" w:rsidRPr="00994B37" w:rsidRDefault="007D7FD5" w:rsidP="00994B37">
      <w:pPr>
        <w:pStyle w:val="a3"/>
        <w:ind w:left="0"/>
        <w:jc w:val="both"/>
        <w:rPr>
          <w:sz w:val="28"/>
          <w:szCs w:val="28"/>
          <w:lang w:val="uk-UA"/>
        </w:rPr>
      </w:pPr>
    </w:p>
    <w:p w:rsidR="007D7FD5" w:rsidRPr="00994B37" w:rsidRDefault="007D7FD5" w:rsidP="00994B37">
      <w:pPr>
        <w:pStyle w:val="a3"/>
        <w:ind w:left="0"/>
        <w:jc w:val="both"/>
        <w:rPr>
          <w:sz w:val="28"/>
          <w:szCs w:val="28"/>
          <w:lang w:val="uk-UA"/>
        </w:rPr>
      </w:pPr>
    </w:p>
    <w:p w:rsidR="007D7FD5" w:rsidRDefault="007D7FD5" w:rsidP="00994B37">
      <w:pPr>
        <w:ind w:firstLine="851"/>
        <w:jc w:val="center"/>
        <w:rPr>
          <w:b/>
          <w:i/>
          <w:sz w:val="28"/>
          <w:szCs w:val="28"/>
        </w:rPr>
      </w:pPr>
    </w:p>
    <w:p w:rsidR="007D7FD5" w:rsidRDefault="007D7FD5" w:rsidP="00994B37">
      <w:pPr>
        <w:ind w:firstLine="851"/>
        <w:jc w:val="center"/>
        <w:rPr>
          <w:b/>
          <w:i/>
          <w:sz w:val="28"/>
          <w:szCs w:val="28"/>
        </w:rPr>
      </w:pPr>
      <w:r>
        <w:rPr>
          <w:b/>
          <w:i/>
          <w:sz w:val="28"/>
          <w:szCs w:val="28"/>
        </w:rPr>
        <w:t>П</w:t>
      </w:r>
      <w:r w:rsidRPr="005416EF">
        <w:rPr>
          <w:b/>
          <w:i/>
          <w:sz w:val="28"/>
          <w:szCs w:val="28"/>
        </w:rPr>
        <w:t>о</w:t>
      </w:r>
      <w:r>
        <w:rPr>
          <w:b/>
          <w:i/>
          <w:sz w:val="28"/>
          <w:szCs w:val="28"/>
        </w:rPr>
        <w:t>р</w:t>
      </w:r>
      <w:r w:rsidRPr="005416EF">
        <w:rPr>
          <w:b/>
          <w:i/>
          <w:sz w:val="28"/>
          <w:szCs w:val="28"/>
        </w:rPr>
        <w:t>я</w:t>
      </w:r>
      <w:r>
        <w:rPr>
          <w:b/>
          <w:i/>
          <w:sz w:val="28"/>
          <w:szCs w:val="28"/>
        </w:rPr>
        <w:t>док</w:t>
      </w:r>
    </w:p>
    <w:p w:rsidR="007D7FD5" w:rsidRDefault="007D7FD5" w:rsidP="00994B37">
      <w:pPr>
        <w:ind w:firstLine="851"/>
        <w:jc w:val="center"/>
        <w:rPr>
          <w:b/>
          <w:i/>
          <w:sz w:val="28"/>
          <w:szCs w:val="28"/>
        </w:rPr>
      </w:pPr>
      <w:r>
        <w:rPr>
          <w:b/>
          <w:i/>
          <w:sz w:val="28"/>
          <w:szCs w:val="28"/>
        </w:rPr>
        <w:lastRenderedPageBreak/>
        <w:t xml:space="preserve">прийняття-передачі виконанихробіт </w:t>
      </w:r>
      <w:r w:rsidRPr="005416EF">
        <w:rPr>
          <w:b/>
          <w:i/>
          <w:sz w:val="28"/>
          <w:szCs w:val="28"/>
        </w:rPr>
        <w:t xml:space="preserve">з </w:t>
      </w:r>
    </w:p>
    <w:p w:rsidR="007D7FD5" w:rsidRDefault="007D7FD5" w:rsidP="00994B37">
      <w:pPr>
        <w:ind w:firstLine="851"/>
        <w:jc w:val="center"/>
        <w:rPr>
          <w:b/>
          <w:i/>
          <w:sz w:val="28"/>
          <w:szCs w:val="28"/>
        </w:rPr>
      </w:pPr>
      <w:r>
        <w:rPr>
          <w:b/>
          <w:i/>
          <w:sz w:val="28"/>
          <w:szCs w:val="28"/>
        </w:rPr>
        <w:t>рекульти</w:t>
      </w:r>
      <w:r w:rsidRPr="005416EF">
        <w:rPr>
          <w:b/>
          <w:i/>
          <w:sz w:val="28"/>
          <w:szCs w:val="28"/>
        </w:rPr>
        <w:t>вації порушених земель у м. Кривому Розі</w:t>
      </w:r>
    </w:p>
    <w:p w:rsidR="007D7FD5" w:rsidRDefault="007D7FD5" w:rsidP="00994B37">
      <w:pPr>
        <w:ind w:left="851"/>
        <w:jc w:val="both"/>
        <w:rPr>
          <w:sz w:val="28"/>
          <w:szCs w:val="28"/>
        </w:rPr>
      </w:pPr>
    </w:p>
    <w:p w:rsidR="007D7FD5" w:rsidRDefault="007D7FD5" w:rsidP="00994B37">
      <w:pPr>
        <w:ind w:left="851"/>
        <w:jc w:val="both"/>
        <w:rPr>
          <w:sz w:val="28"/>
          <w:szCs w:val="28"/>
        </w:rPr>
      </w:pPr>
    </w:p>
    <w:p w:rsidR="007D7FD5" w:rsidRPr="000915E7" w:rsidRDefault="007D7FD5" w:rsidP="00994B37">
      <w:pPr>
        <w:tabs>
          <w:tab w:val="left" w:pos="3686"/>
        </w:tabs>
        <w:jc w:val="center"/>
        <w:rPr>
          <w:b/>
          <w:i/>
          <w:sz w:val="28"/>
          <w:szCs w:val="28"/>
        </w:rPr>
      </w:pPr>
      <w:r>
        <w:rPr>
          <w:b/>
          <w:i/>
          <w:sz w:val="28"/>
          <w:szCs w:val="28"/>
        </w:rPr>
        <w:t>1.</w:t>
      </w:r>
      <w:r>
        <w:rPr>
          <w:b/>
          <w:i/>
          <w:sz w:val="28"/>
          <w:szCs w:val="28"/>
          <w:lang w:val="uk-UA"/>
        </w:rPr>
        <w:t xml:space="preserve"> </w:t>
      </w:r>
      <w:r w:rsidRPr="000915E7">
        <w:rPr>
          <w:b/>
          <w:i/>
          <w:sz w:val="28"/>
          <w:szCs w:val="28"/>
        </w:rPr>
        <w:t>Загальні положення</w:t>
      </w:r>
    </w:p>
    <w:p w:rsidR="007D7FD5" w:rsidRPr="00CE51D1" w:rsidRDefault="007D7FD5" w:rsidP="00994B37">
      <w:pPr>
        <w:pStyle w:val="a3"/>
        <w:ind w:left="450"/>
        <w:rPr>
          <w:b/>
          <w:i/>
          <w:sz w:val="28"/>
          <w:szCs w:val="28"/>
        </w:rPr>
      </w:pPr>
    </w:p>
    <w:p w:rsidR="007D7FD5" w:rsidRDefault="007D7FD5" w:rsidP="00994B37">
      <w:pPr>
        <w:pStyle w:val="a3"/>
        <w:numPr>
          <w:ilvl w:val="1"/>
          <w:numId w:val="8"/>
        </w:numPr>
        <w:ind w:left="0" w:firstLine="709"/>
        <w:jc w:val="both"/>
        <w:rPr>
          <w:sz w:val="28"/>
          <w:szCs w:val="28"/>
        </w:rPr>
      </w:pPr>
      <w:r>
        <w:rPr>
          <w:sz w:val="28"/>
          <w:szCs w:val="28"/>
        </w:rPr>
        <w:t>Порядок прийняття-передачі</w:t>
      </w:r>
      <w:r>
        <w:rPr>
          <w:sz w:val="28"/>
          <w:szCs w:val="28"/>
          <w:lang w:val="uk-UA"/>
        </w:rPr>
        <w:t xml:space="preserve"> </w:t>
      </w:r>
      <w:r>
        <w:rPr>
          <w:sz w:val="28"/>
          <w:szCs w:val="28"/>
        </w:rPr>
        <w:t>виконаних</w:t>
      </w:r>
      <w:r>
        <w:rPr>
          <w:sz w:val="28"/>
          <w:szCs w:val="28"/>
          <w:lang w:val="uk-UA"/>
        </w:rPr>
        <w:t xml:space="preserve"> </w:t>
      </w:r>
      <w:r>
        <w:rPr>
          <w:sz w:val="28"/>
          <w:szCs w:val="28"/>
        </w:rPr>
        <w:t>робіт з рекультивації порушених земель у м. Кривому Розі (надалі – Порядок) розроблено відповідно до стст. 12, 166, 211 Земельного кодексу України, Кодексу України «Про надра», Гірничого закону України, Законів України «Про охорону земель», «Про землеустрій»; керуючись Законом України «Про місцеве самоврядування в Україні»; на виконання</w:t>
      </w:r>
      <w:r>
        <w:rPr>
          <w:sz w:val="28"/>
          <w:szCs w:val="28"/>
          <w:lang w:val="uk-UA"/>
        </w:rPr>
        <w:t xml:space="preserve"> </w:t>
      </w:r>
      <w:r>
        <w:rPr>
          <w:sz w:val="28"/>
          <w:szCs w:val="28"/>
        </w:rPr>
        <w:t>Стратегічного плану розвитку міста Кривого Рогу до 2015 року,</w:t>
      </w:r>
      <w:r>
        <w:rPr>
          <w:sz w:val="28"/>
          <w:szCs w:val="28"/>
          <w:lang w:val="uk-UA"/>
        </w:rPr>
        <w:t xml:space="preserve"> </w:t>
      </w:r>
      <w:r>
        <w:rPr>
          <w:sz w:val="28"/>
          <w:szCs w:val="28"/>
        </w:rPr>
        <w:t>затвердженого рішенням міської ради від 23.11.2011 №711«Про затвердження Стратегічного плану розвитку міста Кривого Рогу до 2015 року», зі змінами, і враховуючи техніко-економічне обґрунтування схеми порушених та відпрацьованих земель міста, розроблене державним підприємством «Державний інститут по проектуванню підприємств гірничодобувної промисловості «Кривбаспроект».</w:t>
      </w:r>
    </w:p>
    <w:p w:rsidR="007D7FD5" w:rsidRPr="00FF07DD" w:rsidRDefault="007D7FD5" w:rsidP="00994B37">
      <w:pPr>
        <w:pStyle w:val="a3"/>
        <w:numPr>
          <w:ilvl w:val="1"/>
          <w:numId w:val="8"/>
        </w:numPr>
        <w:ind w:left="0" w:firstLine="709"/>
        <w:jc w:val="both"/>
        <w:rPr>
          <w:sz w:val="28"/>
          <w:szCs w:val="28"/>
        </w:rPr>
      </w:pPr>
      <w:r w:rsidRPr="00FF07DD">
        <w:rPr>
          <w:sz w:val="28"/>
          <w:szCs w:val="28"/>
        </w:rPr>
        <w:t xml:space="preserve">Порядок </w:t>
      </w:r>
      <w:r>
        <w:rPr>
          <w:sz w:val="28"/>
          <w:szCs w:val="28"/>
        </w:rPr>
        <w:t>у</w:t>
      </w:r>
      <w:r w:rsidRPr="00FF07DD">
        <w:rPr>
          <w:sz w:val="28"/>
          <w:szCs w:val="28"/>
        </w:rPr>
        <w:t xml:space="preserve">становлено для </w:t>
      </w:r>
      <w:r>
        <w:rPr>
          <w:sz w:val="28"/>
          <w:szCs w:val="28"/>
        </w:rPr>
        <w:t>суб’єктів господарювання,</w:t>
      </w:r>
      <w:r w:rsidRPr="00FF07DD">
        <w:rPr>
          <w:sz w:val="28"/>
          <w:szCs w:val="28"/>
        </w:rPr>
        <w:t xml:space="preserve"> незалежно від форми власності, які розробляють родовища корисних копалин, проводять вишукувальні</w:t>
      </w:r>
      <w:r>
        <w:rPr>
          <w:sz w:val="28"/>
          <w:szCs w:val="28"/>
        </w:rPr>
        <w:t>, будівельні</w:t>
      </w:r>
      <w:r w:rsidRPr="00FF07DD">
        <w:rPr>
          <w:sz w:val="28"/>
          <w:szCs w:val="28"/>
        </w:rPr>
        <w:t xml:space="preserve"> та інші роботи</w:t>
      </w:r>
      <w:r>
        <w:rPr>
          <w:sz w:val="28"/>
          <w:szCs w:val="28"/>
        </w:rPr>
        <w:t>,</w:t>
      </w:r>
      <w:r w:rsidRPr="00FF07DD">
        <w:rPr>
          <w:sz w:val="28"/>
          <w:szCs w:val="28"/>
        </w:rPr>
        <w:t xml:space="preserve"> пов’язані з порушенням ґрунтового шару, виконують роботи з рекультивації на порушених земельних ділянках.</w:t>
      </w:r>
    </w:p>
    <w:p w:rsidR="007D7FD5" w:rsidRDefault="007D7FD5" w:rsidP="00994B37">
      <w:pPr>
        <w:pStyle w:val="a3"/>
        <w:numPr>
          <w:ilvl w:val="1"/>
          <w:numId w:val="8"/>
        </w:numPr>
        <w:ind w:left="0" w:firstLine="709"/>
        <w:jc w:val="both"/>
        <w:rPr>
          <w:sz w:val="28"/>
          <w:szCs w:val="28"/>
        </w:rPr>
      </w:pPr>
      <w:r>
        <w:rPr>
          <w:sz w:val="28"/>
          <w:szCs w:val="28"/>
        </w:rPr>
        <w:t>У Порядку наведені нижче терміни вживаються в такому значенні:</w:t>
      </w:r>
    </w:p>
    <w:p w:rsidR="007D7FD5" w:rsidRDefault="007D7FD5" w:rsidP="00994B37">
      <w:pPr>
        <w:pStyle w:val="a3"/>
        <w:ind w:left="0" w:firstLine="709"/>
        <w:jc w:val="both"/>
        <w:rPr>
          <w:sz w:val="28"/>
          <w:szCs w:val="28"/>
        </w:rPr>
      </w:pPr>
      <w:r w:rsidRPr="00DE790F">
        <w:rPr>
          <w:sz w:val="28"/>
          <w:szCs w:val="28"/>
        </w:rPr>
        <w:t>порушені землі</w:t>
      </w:r>
      <w:r>
        <w:rPr>
          <w:sz w:val="28"/>
          <w:szCs w:val="28"/>
        </w:rPr>
        <w:t xml:space="preserve"> – землі, що втратили господарську та екологічну цінність через порушення ґрунтового покриву внаслідок виробничої діяльності людини;</w:t>
      </w:r>
    </w:p>
    <w:p w:rsidR="007D7FD5" w:rsidRDefault="007D7FD5" w:rsidP="00994B37">
      <w:pPr>
        <w:pStyle w:val="a3"/>
        <w:ind w:left="0" w:firstLine="709"/>
        <w:jc w:val="both"/>
        <w:rPr>
          <w:sz w:val="28"/>
          <w:szCs w:val="28"/>
        </w:rPr>
      </w:pPr>
      <w:r w:rsidRPr="00362539">
        <w:rPr>
          <w:sz w:val="28"/>
          <w:szCs w:val="28"/>
        </w:rPr>
        <w:t>відпрацьовані землі</w:t>
      </w:r>
      <w:r>
        <w:rPr>
          <w:sz w:val="28"/>
          <w:szCs w:val="28"/>
        </w:rPr>
        <w:t xml:space="preserve"> – порушені землі, на яких завершена розробка корисних копалин у кар’єрі (на всій площині або його частині), закінчене відсипання (намивання) і консолідація розкривних порід (відходів збагачення) на всій площині відвалу (хвостосховища) або його частини, завершені геологорозвідувальні, будівельні та інші роботи, які порушують ґрунтовий покрив, що підлягає оновленню, та виконана процедура ліквідації об’єкта;</w:t>
      </w:r>
    </w:p>
    <w:p w:rsidR="007D7FD5" w:rsidRDefault="007D7FD5" w:rsidP="00994B37">
      <w:pPr>
        <w:pStyle w:val="a3"/>
        <w:ind w:left="0" w:firstLine="709"/>
        <w:jc w:val="both"/>
        <w:rPr>
          <w:sz w:val="28"/>
          <w:szCs w:val="28"/>
        </w:rPr>
      </w:pPr>
      <w:r w:rsidRPr="00215A29">
        <w:rPr>
          <w:sz w:val="28"/>
          <w:szCs w:val="28"/>
        </w:rPr>
        <w:t>рекультивація порушених земель</w:t>
      </w:r>
      <w:r>
        <w:rPr>
          <w:sz w:val="28"/>
          <w:szCs w:val="28"/>
        </w:rPr>
        <w:t xml:space="preserve"> – це комплекс організаційних, технічних і біотехнологічних заходів, спрямованих на відновлення ґрунтового покриву, поліпшення стану та продуктивності порушених земель;</w:t>
      </w:r>
    </w:p>
    <w:p w:rsidR="007D7FD5" w:rsidRDefault="007D7FD5" w:rsidP="00994B37">
      <w:pPr>
        <w:pStyle w:val="a3"/>
        <w:ind w:left="0" w:firstLine="709"/>
        <w:jc w:val="both"/>
        <w:rPr>
          <w:sz w:val="28"/>
          <w:szCs w:val="28"/>
        </w:rPr>
      </w:pPr>
      <w:r w:rsidRPr="00215A29">
        <w:rPr>
          <w:sz w:val="28"/>
          <w:szCs w:val="28"/>
        </w:rPr>
        <w:t>гірничотехнічна рекультивація</w:t>
      </w:r>
      <w:r>
        <w:rPr>
          <w:sz w:val="28"/>
          <w:szCs w:val="28"/>
        </w:rPr>
        <w:t xml:space="preserve"> – комплекс робіт, пов’язаний з приведенням відпрацьованих земель до стану, придатного для подальшого використання за визначеним призначенням;</w:t>
      </w:r>
    </w:p>
    <w:p w:rsidR="007D7FD5" w:rsidRDefault="007D7FD5" w:rsidP="00994B37">
      <w:pPr>
        <w:pStyle w:val="a3"/>
        <w:ind w:left="0" w:firstLine="709"/>
        <w:jc w:val="both"/>
        <w:rPr>
          <w:sz w:val="28"/>
          <w:szCs w:val="28"/>
        </w:rPr>
      </w:pPr>
      <w:r w:rsidRPr="00215A29">
        <w:rPr>
          <w:sz w:val="28"/>
          <w:szCs w:val="28"/>
        </w:rPr>
        <w:t>біологічна рекультивація</w:t>
      </w:r>
      <w:r>
        <w:rPr>
          <w:sz w:val="28"/>
          <w:szCs w:val="28"/>
        </w:rPr>
        <w:t xml:space="preserve"> – комплекс агротехнічних заходів, спрямованих на поновлення та поліпшення структури ґрунтів;</w:t>
      </w:r>
    </w:p>
    <w:p w:rsidR="007D7FD5" w:rsidRPr="00E26077" w:rsidRDefault="007D7FD5" w:rsidP="008D4B6F">
      <w:pPr>
        <w:ind w:firstLine="709"/>
        <w:jc w:val="both"/>
        <w:rPr>
          <w:i/>
          <w:sz w:val="28"/>
          <w:szCs w:val="28"/>
        </w:rPr>
      </w:pPr>
      <w:r w:rsidRPr="005241FF">
        <w:rPr>
          <w:sz w:val="28"/>
          <w:szCs w:val="28"/>
        </w:rPr>
        <w:t>суб’єкти господарювання</w:t>
      </w:r>
      <w:r>
        <w:rPr>
          <w:i/>
          <w:sz w:val="28"/>
          <w:szCs w:val="28"/>
        </w:rPr>
        <w:t xml:space="preserve"> – </w:t>
      </w:r>
      <w:r>
        <w:rPr>
          <w:sz w:val="28"/>
          <w:szCs w:val="28"/>
        </w:rPr>
        <w:t>юридичні особи та фізичні особи-підприємці</w:t>
      </w:r>
      <w:r w:rsidRPr="00E34BDE">
        <w:rPr>
          <w:sz w:val="28"/>
          <w:szCs w:val="28"/>
        </w:rPr>
        <w:t xml:space="preserve">, </w:t>
      </w:r>
      <w:r>
        <w:rPr>
          <w:sz w:val="28"/>
          <w:szCs w:val="28"/>
          <w:lang w:val="uk-UA"/>
        </w:rPr>
        <w:t>щ</w:t>
      </w:r>
      <w:r>
        <w:rPr>
          <w:sz w:val="28"/>
          <w:szCs w:val="28"/>
        </w:rPr>
        <w:t>о</w:t>
      </w:r>
      <w:r w:rsidRPr="00E34BDE">
        <w:rPr>
          <w:sz w:val="28"/>
          <w:szCs w:val="28"/>
        </w:rPr>
        <w:t xml:space="preserve"> розробляють родовища корисних копалин</w:t>
      </w:r>
      <w:r>
        <w:rPr>
          <w:sz w:val="28"/>
          <w:szCs w:val="28"/>
          <w:lang w:val="uk-UA"/>
        </w:rPr>
        <w:t xml:space="preserve"> </w:t>
      </w:r>
      <w:r w:rsidRPr="00E34BDE">
        <w:rPr>
          <w:sz w:val="28"/>
          <w:szCs w:val="28"/>
        </w:rPr>
        <w:t>та проводять</w:t>
      </w:r>
      <w:r>
        <w:rPr>
          <w:sz w:val="28"/>
          <w:szCs w:val="28"/>
          <w:lang w:val="uk-UA"/>
        </w:rPr>
        <w:t xml:space="preserve"> </w:t>
      </w:r>
      <w:r w:rsidRPr="00E34BDE">
        <w:rPr>
          <w:sz w:val="28"/>
          <w:szCs w:val="28"/>
        </w:rPr>
        <w:t>інші роботи, пов’язані з порушенням ґрунтового шару, виконують роботи з рекультивації на порушених земельних ділянках</w:t>
      </w:r>
      <w:r>
        <w:rPr>
          <w:sz w:val="28"/>
          <w:szCs w:val="28"/>
        </w:rPr>
        <w:t>;</w:t>
      </w:r>
    </w:p>
    <w:p w:rsidR="007D7FD5" w:rsidRDefault="007D7FD5" w:rsidP="00994B37">
      <w:pPr>
        <w:ind w:firstLine="709"/>
        <w:jc w:val="both"/>
        <w:rPr>
          <w:sz w:val="28"/>
          <w:szCs w:val="28"/>
        </w:rPr>
      </w:pPr>
      <w:r w:rsidRPr="002D0E06">
        <w:rPr>
          <w:sz w:val="28"/>
          <w:szCs w:val="28"/>
        </w:rPr>
        <w:t>технічний звіт з установлення фактичних меж рекультивованої земельної ділянки</w:t>
      </w:r>
      <w:r>
        <w:rPr>
          <w:i/>
          <w:sz w:val="28"/>
          <w:szCs w:val="28"/>
        </w:rPr>
        <w:t xml:space="preserve"> –</w:t>
      </w:r>
      <w:r>
        <w:rPr>
          <w:i/>
          <w:sz w:val="28"/>
          <w:szCs w:val="28"/>
          <w:lang w:val="uk-UA"/>
        </w:rPr>
        <w:t xml:space="preserve"> </w:t>
      </w:r>
      <w:r>
        <w:rPr>
          <w:sz w:val="28"/>
          <w:szCs w:val="28"/>
        </w:rPr>
        <w:t xml:space="preserve">текстові та графічні матеріали, </w:t>
      </w:r>
      <w:r>
        <w:rPr>
          <w:sz w:val="28"/>
          <w:szCs w:val="28"/>
          <w:lang w:val="uk-UA"/>
        </w:rPr>
        <w:t>щ</w:t>
      </w:r>
      <w:r>
        <w:rPr>
          <w:sz w:val="28"/>
          <w:szCs w:val="28"/>
        </w:rPr>
        <w:t>о</w:t>
      </w:r>
      <w:r>
        <w:rPr>
          <w:sz w:val="28"/>
          <w:szCs w:val="28"/>
          <w:lang w:val="uk-UA"/>
        </w:rPr>
        <w:t xml:space="preserve"> </w:t>
      </w:r>
      <w:r>
        <w:rPr>
          <w:sz w:val="28"/>
          <w:szCs w:val="28"/>
        </w:rPr>
        <w:t xml:space="preserve">готуються </w:t>
      </w:r>
      <w:r w:rsidRPr="009E7CBB">
        <w:rPr>
          <w:sz w:val="28"/>
          <w:szCs w:val="28"/>
        </w:rPr>
        <w:t>суб’єктом господарювання</w:t>
      </w:r>
      <w:r>
        <w:rPr>
          <w:sz w:val="28"/>
          <w:szCs w:val="28"/>
          <w:lang w:val="uk-UA"/>
        </w:rPr>
        <w:t xml:space="preserve"> </w:t>
      </w:r>
      <w:r>
        <w:rPr>
          <w:sz w:val="28"/>
          <w:szCs w:val="28"/>
        </w:rPr>
        <w:t xml:space="preserve">з метою підтвердження проведення робіт з рекультивації на </w:t>
      </w:r>
      <w:r>
        <w:rPr>
          <w:sz w:val="28"/>
          <w:szCs w:val="28"/>
        </w:rPr>
        <w:lastRenderedPageBreak/>
        <w:t>земельній ділянці протягом  звітного періоду, та</w:t>
      </w:r>
      <w:r>
        <w:rPr>
          <w:sz w:val="28"/>
          <w:szCs w:val="28"/>
          <w:lang w:val="uk-UA"/>
        </w:rPr>
        <w:t xml:space="preserve"> </w:t>
      </w:r>
      <w:r>
        <w:rPr>
          <w:sz w:val="28"/>
          <w:szCs w:val="28"/>
        </w:rPr>
        <w:t>складаються з таких документів:</w:t>
      </w:r>
    </w:p>
    <w:p w:rsidR="007D7FD5" w:rsidRPr="00BD2F0A" w:rsidRDefault="007D7FD5" w:rsidP="008D4B6F">
      <w:pPr>
        <w:pStyle w:val="a3"/>
        <w:numPr>
          <w:ilvl w:val="0"/>
          <w:numId w:val="7"/>
        </w:numPr>
        <w:tabs>
          <w:tab w:val="left" w:pos="851"/>
        </w:tabs>
        <w:ind w:left="0" w:firstLine="709"/>
        <w:jc w:val="both"/>
        <w:rPr>
          <w:sz w:val="28"/>
          <w:szCs w:val="28"/>
        </w:rPr>
      </w:pPr>
      <w:r w:rsidRPr="00BD2F0A">
        <w:rPr>
          <w:sz w:val="28"/>
          <w:szCs w:val="28"/>
        </w:rPr>
        <w:t>пояснювальна записка;</w:t>
      </w:r>
    </w:p>
    <w:p w:rsidR="007D7FD5" w:rsidRDefault="007D7FD5" w:rsidP="008D4B6F">
      <w:pPr>
        <w:pStyle w:val="a3"/>
        <w:numPr>
          <w:ilvl w:val="0"/>
          <w:numId w:val="7"/>
        </w:numPr>
        <w:tabs>
          <w:tab w:val="left" w:pos="0"/>
          <w:tab w:val="left" w:pos="851"/>
        </w:tabs>
        <w:ind w:left="0" w:firstLine="709"/>
        <w:jc w:val="both"/>
        <w:rPr>
          <w:sz w:val="28"/>
          <w:szCs w:val="28"/>
        </w:rPr>
      </w:pPr>
      <w:r>
        <w:rPr>
          <w:sz w:val="28"/>
          <w:szCs w:val="28"/>
        </w:rPr>
        <w:t>план рекультивованої земельної ділянки з визначеними пло</w:t>
      </w:r>
      <w:r>
        <w:rPr>
          <w:sz w:val="28"/>
          <w:szCs w:val="28"/>
          <w:lang w:val="uk-UA"/>
        </w:rPr>
        <w:t>щ</w:t>
      </w:r>
      <w:r>
        <w:rPr>
          <w:sz w:val="28"/>
          <w:szCs w:val="28"/>
        </w:rPr>
        <w:t>ею (га) та периметром (м);</w:t>
      </w:r>
    </w:p>
    <w:p w:rsidR="007D7FD5" w:rsidRDefault="007D7FD5" w:rsidP="008D4B6F">
      <w:pPr>
        <w:pStyle w:val="a3"/>
        <w:numPr>
          <w:ilvl w:val="0"/>
          <w:numId w:val="7"/>
        </w:numPr>
        <w:tabs>
          <w:tab w:val="left" w:pos="851"/>
        </w:tabs>
        <w:ind w:left="0" w:firstLine="709"/>
        <w:jc w:val="both"/>
        <w:rPr>
          <w:sz w:val="28"/>
          <w:szCs w:val="28"/>
        </w:rPr>
      </w:pPr>
      <w:r>
        <w:rPr>
          <w:sz w:val="28"/>
          <w:szCs w:val="28"/>
        </w:rPr>
        <w:t>каталог координат поворотних точок земельної ділянки (умовна система координат 1963 року, у електронному вигляді – формат файлу – С</w:t>
      </w:r>
      <w:r>
        <w:rPr>
          <w:sz w:val="28"/>
          <w:szCs w:val="28"/>
          <w:lang w:val="en-US"/>
        </w:rPr>
        <w:t>SV</w:t>
      </w:r>
      <w:r>
        <w:rPr>
          <w:sz w:val="28"/>
          <w:szCs w:val="28"/>
        </w:rPr>
        <w:t>, створеного за допомогою програми</w:t>
      </w:r>
      <w:r>
        <w:rPr>
          <w:sz w:val="28"/>
          <w:szCs w:val="28"/>
          <w:lang w:val="uk-UA"/>
        </w:rPr>
        <w:t xml:space="preserve"> </w:t>
      </w:r>
      <w:r>
        <w:rPr>
          <w:sz w:val="28"/>
          <w:szCs w:val="28"/>
          <w:lang w:val="en-US"/>
        </w:rPr>
        <w:t>MS</w:t>
      </w:r>
      <w:r>
        <w:rPr>
          <w:sz w:val="28"/>
          <w:szCs w:val="28"/>
        </w:rPr>
        <w:t>);</w:t>
      </w:r>
    </w:p>
    <w:p w:rsidR="007D7FD5" w:rsidRDefault="007D7FD5" w:rsidP="00994B37">
      <w:pPr>
        <w:ind w:firstLine="709"/>
        <w:jc w:val="both"/>
        <w:rPr>
          <w:sz w:val="28"/>
          <w:szCs w:val="28"/>
        </w:rPr>
      </w:pPr>
      <w:r w:rsidRPr="00963219">
        <w:rPr>
          <w:sz w:val="28"/>
          <w:szCs w:val="28"/>
        </w:rPr>
        <w:t>робоча комісія</w:t>
      </w:r>
      <w:r>
        <w:rPr>
          <w:sz w:val="28"/>
          <w:szCs w:val="28"/>
        </w:rPr>
        <w:t xml:space="preserve"> – комісія, створена суб’єктом господарювання на підставі наказу (розпорядження) для провадження внутрішнього контролю за</w:t>
      </w:r>
      <w:r>
        <w:rPr>
          <w:sz w:val="28"/>
          <w:szCs w:val="28"/>
          <w:lang w:val="uk-UA"/>
        </w:rPr>
        <w:t xml:space="preserve"> </w:t>
      </w:r>
      <w:r>
        <w:rPr>
          <w:sz w:val="28"/>
          <w:szCs w:val="28"/>
        </w:rPr>
        <w:t xml:space="preserve">процесом </w:t>
      </w:r>
      <w:r w:rsidRPr="00637E97">
        <w:rPr>
          <w:sz w:val="28"/>
          <w:szCs w:val="28"/>
        </w:rPr>
        <w:t>виконан</w:t>
      </w:r>
      <w:r>
        <w:rPr>
          <w:sz w:val="28"/>
          <w:szCs w:val="28"/>
        </w:rPr>
        <w:t>ня</w:t>
      </w:r>
      <w:r w:rsidRPr="00637E97">
        <w:rPr>
          <w:sz w:val="28"/>
          <w:szCs w:val="28"/>
        </w:rPr>
        <w:t xml:space="preserve"> роб</w:t>
      </w:r>
      <w:r>
        <w:rPr>
          <w:sz w:val="28"/>
          <w:szCs w:val="28"/>
        </w:rPr>
        <w:t>і</w:t>
      </w:r>
      <w:r w:rsidRPr="00637E97">
        <w:rPr>
          <w:sz w:val="28"/>
          <w:szCs w:val="28"/>
        </w:rPr>
        <w:t>т з рекультивації</w:t>
      </w:r>
      <w:r>
        <w:rPr>
          <w:sz w:val="28"/>
          <w:szCs w:val="28"/>
        </w:rPr>
        <w:t xml:space="preserve"> відповідно до проектної документації;</w:t>
      </w:r>
    </w:p>
    <w:p w:rsidR="007D7FD5" w:rsidRDefault="007D7FD5" w:rsidP="00994B37">
      <w:pPr>
        <w:ind w:firstLine="709"/>
        <w:jc w:val="both"/>
        <w:rPr>
          <w:sz w:val="28"/>
          <w:szCs w:val="28"/>
        </w:rPr>
      </w:pPr>
      <w:r w:rsidRPr="006028B0">
        <w:rPr>
          <w:sz w:val="28"/>
          <w:szCs w:val="28"/>
        </w:rPr>
        <w:t>акт робочої комісії щодо обстеження рекультивованої земельної ділянки</w:t>
      </w:r>
      <w:r>
        <w:rPr>
          <w:i/>
          <w:sz w:val="28"/>
          <w:szCs w:val="28"/>
        </w:rPr>
        <w:t xml:space="preserve"> – </w:t>
      </w:r>
      <w:r>
        <w:rPr>
          <w:sz w:val="28"/>
          <w:szCs w:val="28"/>
        </w:rPr>
        <w:t xml:space="preserve">підсумковий документ, складений та погоджений членами робочої комісії за результатами роботи, </w:t>
      </w:r>
      <w:r>
        <w:rPr>
          <w:sz w:val="28"/>
          <w:szCs w:val="28"/>
          <w:lang w:val="uk-UA"/>
        </w:rPr>
        <w:t>щ</w:t>
      </w:r>
      <w:r>
        <w:rPr>
          <w:sz w:val="28"/>
          <w:szCs w:val="28"/>
        </w:rPr>
        <w:t>о містить таку інформацію:</w:t>
      </w:r>
    </w:p>
    <w:p w:rsidR="007D7FD5" w:rsidRDefault="007D7FD5" w:rsidP="008D4B6F">
      <w:pPr>
        <w:pStyle w:val="a3"/>
        <w:numPr>
          <w:ilvl w:val="0"/>
          <w:numId w:val="7"/>
        </w:numPr>
        <w:tabs>
          <w:tab w:val="left" w:pos="851"/>
        </w:tabs>
        <w:ind w:left="0" w:firstLine="709"/>
        <w:jc w:val="both"/>
        <w:rPr>
          <w:sz w:val="28"/>
          <w:szCs w:val="28"/>
        </w:rPr>
      </w:pPr>
      <w:r>
        <w:rPr>
          <w:sz w:val="28"/>
          <w:szCs w:val="28"/>
        </w:rPr>
        <w:t>розрахунок площі (га) та периметру (м) ділянки;</w:t>
      </w:r>
    </w:p>
    <w:p w:rsidR="007D7FD5" w:rsidRDefault="007D7FD5" w:rsidP="008D4B6F">
      <w:pPr>
        <w:pStyle w:val="a3"/>
        <w:numPr>
          <w:ilvl w:val="0"/>
          <w:numId w:val="7"/>
        </w:numPr>
        <w:tabs>
          <w:tab w:val="left" w:pos="851"/>
        </w:tabs>
        <w:ind w:left="0" w:firstLine="709"/>
        <w:jc w:val="both"/>
        <w:rPr>
          <w:sz w:val="28"/>
          <w:szCs w:val="28"/>
        </w:rPr>
      </w:pPr>
      <w:r>
        <w:rPr>
          <w:sz w:val="28"/>
          <w:szCs w:val="28"/>
        </w:rPr>
        <w:t>проект рекультивації порушених земель (надалі – проект), відповідно до якого виконувалися роботи;</w:t>
      </w:r>
    </w:p>
    <w:p w:rsidR="007D7FD5" w:rsidRDefault="007D7FD5" w:rsidP="008D4B6F">
      <w:pPr>
        <w:pStyle w:val="a3"/>
        <w:numPr>
          <w:ilvl w:val="0"/>
          <w:numId w:val="7"/>
        </w:numPr>
        <w:tabs>
          <w:tab w:val="left" w:pos="851"/>
        </w:tabs>
        <w:ind w:left="0" w:firstLine="709"/>
        <w:jc w:val="both"/>
        <w:rPr>
          <w:sz w:val="28"/>
          <w:szCs w:val="28"/>
        </w:rPr>
      </w:pPr>
      <w:r>
        <w:rPr>
          <w:sz w:val="28"/>
          <w:szCs w:val="28"/>
        </w:rPr>
        <w:t>вид рекультивації (гірничотехнічна, біологічна);</w:t>
      </w:r>
    </w:p>
    <w:p w:rsidR="007D7FD5" w:rsidRDefault="007D7FD5" w:rsidP="008D4B6F">
      <w:pPr>
        <w:pStyle w:val="a3"/>
        <w:numPr>
          <w:ilvl w:val="0"/>
          <w:numId w:val="7"/>
        </w:numPr>
        <w:tabs>
          <w:tab w:val="left" w:pos="851"/>
        </w:tabs>
        <w:ind w:left="0" w:firstLine="709"/>
        <w:jc w:val="both"/>
        <w:rPr>
          <w:sz w:val="28"/>
          <w:szCs w:val="28"/>
        </w:rPr>
      </w:pPr>
      <w:r>
        <w:rPr>
          <w:sz w:val="28"/>
          <w:szCs w:val="28"/>
        </w:rPr>
        <w:t>обсяги виконаних робіт;</w:t>
      </w:r>
    </w:p>
    <w:p w:rsidR="007D7FD5" w:rsidRDefault="007D7FD5" w:rsidP="00994B37">
      <w:pPr>
        <w:pStyle w:val="a3"/>
        <w:numPr>
          <w:ilvl w:val="0"/>
          <w:numId w:val="7"/>
        </w:numPr>
        <w:tabs>
          <w:tab w:val="left" w:pos="851"/>
        </w:tabs>
        <w:ind w:left="0" w:firstLine="709"/>
        <w:jc w:val="both"/>
        <w:rPr>
          <w:sz w:val="28"/>
          <w:szCs w:val="28"/>
        </w:rPr>
      </w:pPr>
      <w:r>
        <w:rPr>
          <w:sz w:val="28"/>
          <w:szCs w:val="28"/>
        </w:rPr>
        <w:t>терміни їх виконання (за проектом та фактичні);</w:t>
      </w:r>
    </w:p>
    <w:p w:rsidR="007D7FD5" w:rsidRDefault="007D7FD5" w:rsidP="00994B37">
      <w:pPr>
        <w:pStyle w:val="a3"/>
        <w:numPr>
          <w:ilvl w:val="0"/>
          <w:numId w:val="7"/>
        </w:numPr>
        <w:tabs>
          <w:tab w:val="left" w:pos="851"/>
        </w:tabs>
        <w:ind w:left="0" w:firstLine="709"/>
        <w:jc w:val="both"/>
        <w:rPr>
          <w:sz w:val="28"/>
          <w:szCs w:val="28"/>
        </w:rPr>
      </w:pPr>
      <w:r>
        <w:rPr>
          <w:sz w:val="28"/>
          <w:szCs w:val="28"/>
        </w:rPr>
        <w:t>фактична вартість виконаних робіт;</w:t>
      </w:r>
    </w:p>
    <w:p w:rsidR="007D7FD5" w:rsidRDefault="007D7FD5" w:rsidP="00994B37">
      <w:pPr>
        <w:pStyle w:val="a3"/>
        <w:numPr>
          <w:ilvl w:val="0"/>
          <w:numId w:val="7"/>
        </w:numPr>
        <w:tabs>
          <w:tab w:val="left" w:pos="851"/>
        </w:tabs>
        <w:ind w:left="0" w:firstLine="709"/>
        <w:jc w:val="both"/>
        <w:rPr>
          <w:sz w:val="28"/>
          <w:szCs w:val="28"/>
        </w:rPr>
      </w:pPr>
      <w:r>
        <w:rPr>
          <w:sz w:val="28"/>
          <w:szCs w:val="28"/>
        </w:rPr>
        <w:t>характеристика рекультивованої земельної ділянки;</w:t>
      </w:r>
    </w:p>
    <w:p w:rsidR="007D7FD5" w:rsidRDefault="007D7FD5" w:rsidP="00994B37">
      <w:pPr>
        <w:pStyle w:val="a3"/>
        <w:numPr>
          <w:ilvl w:val="0"/>
          <w:numId w:val="7"/>
        </w:numPr>
        <w:tabs>
          <w:tab w:val="left" w:pos="851"/>
          <w:tab w:val="left" w:pos="1276"/>
        </w:tabs>
        <w:ind w:left="0" w:firstLine="709"/>
        <w:jc w:val="both"/>
        <w:rPr>
          <w:sz w:val="28"/>
          <w:szCs w:val="28"/>
        </w:rPr>
      </w:pPr>
      <w:r>
        <w:rPr>
          <w:sz w:val="28"/>
          <w:szCs w:val="28"/>
        </w:rPr>
        <w:t>подальше використання (відповідно до проекту);</w:t>
      </w:r>
    </w:p>
    <w:p w:rsidR="007D7FD5" w:rsidRDefault="007D7FD5" w:rsidP="00994B37">
      <w:pPr>
        <w:pStyle w:val="a3"/>
        <w:numPr>
          <w:ilvl w:val="0"/>
          <w:numId w:val="7"/>
        </w:numPr>
        <w:tabs>
          <w:tab w:val="left" w:pos="851"/>
          <w:tab w:val="left" w:pos="1276"/>
        </w:tabs>
        <w:ind w:left="0" w:firstLine="709"/>
        <w:jc w:val="both"/>
        <w:rPr>
          <w:sz w:val="28"/>
          <w:szCs w:val="28"/>
        </w:rPr>
      </w:pPr>
      <w:r>
        <w:rPr>
          <w:sz w:val="28"/>
          <w:szCs w:val="28"/>
        </w:rPr>
        <w:t>правовстановлюючі документи на землю, на якій розміщена рекультивована земельна ділянка;</w:t>
      </w:r>
    </w:p>
    <w:p w:rsidR="007D7FD5" w:rsidRDefault="007D7FD5" w:rsidP="00994B37">
      <w:pPr>
        <w:pStyle w:val="a3"/>
        <w:numPr>
          <w:ilvl w:val="0"/>
          <w:numId w:val="7"/>
        </w:numPr>
        <w:tabs>
          <w:tab w:val="left" w:pos="851"/>
          <w:tab w:val="left" w:pos="1276"/>
        </w:tabs>
        <w:ind w:left="0" w:firstLine="709"/>
        <w:jc w:val="both"/>
        <w:rPr>
          <w:sz w:val="28"/>
          <w:szCs w:val="28"/>
        </w:rPr>
      </w:pPr>
      <w:r>
        <w:rPr>
          <w:sz w:val="28"/>
          <w:szCs w:val="28"/>
        </w:rPr>
        <w:t>висновки комісії (установлюється якість виконаних робіт і їх відповідність проекту).</w:t>
      </w:r>
    </w:p>
    <w:p w:rsidR="007D7FD5" w:rsidRDefault="007D7FD5" w:rsidP="00994B37">
      <w:pPr>
        <w:pStyle w:val="a3"/>
        <w:ind w:left="0" w:firstLine="709"/>
        <w:jc w:val="both"/>
        <w:rPr>
          <w:sz w:val="28"/>
          <w:szCs w:val="28"/>
        </w:rPr>
      </w:pPr>
    </w:p>
    <w:p w:rsidR="007D7FD5" w:rsidRDefault="007D7FD5" w:rsidP="00994B37">
      <w:pPr>
        <w:pStyle w:val="a3"/>
        <w:ind w:left="0" w:firstLine="709"/>
        <w:jc w:val="both"/>
        <w:rPr>
          <w:sz w:val="28"/>
          <w:szCs w:val="28"/>
        </w:rPr>
      </w:pPr>
    </w:p>
    <w:p w:rsidR="007D7FD5" w:rsidRDefault="007D7FD5" w:rsidP="00994B37">
      <w:pPr>
        <w:pStyle w:val="a3"/>
        <w:tabs>
          <w:tab w:val="left" w:pos="851"/>
          <w:tab w:val="left" w:pos="1134"/>
        </w:tabs>
        <w:ind w:left="0"/>
        <w:jc w:val="center"/>
        <w:rPr>
          <w:b/>
          <w:i/>
          <w:sz w:val="28"/>
          <w:szCs w:val="28"/>
        </w:rPr>
      </w:pPr>
      <w:r>
        <w:rPr>
          <w:b/>
          <w:i/>
          <w:sz w:val="28"/>
          <w:szCs w:val="28"/>
        </w:rPr>
        <w:t>2.</w:t>
      </w:r>
      <w:r>
        <w:rPr>
          <w:b/>
          <w:i/>
          <w:sz w:val="28"/>
          <w:szCs w:val="28"/>
          <w:lang w:val="uk-UA"/>
        </w:rPr>
        <w:t xml:space="preserve"> </w:t>
      </w:r>
      <w:r>
        <w:rPr>
          <w:b/>
          <w:i/>
          <w:sz w:val="28"/>
          <w:szCs w:val="28"/>
        </w:rPr>
        <w:t>Основні засади</w:t>
      </w:r>
      <w:r>
        <w:rPr>
          <w:b/>
          <w:i/>
          <w:sz w:val="28"/>
          <w:szCs w:val="28"/>
          <w:lang w:val="uk-UA"/>
        </w:rPr>
        <w:t xml:space="preserve"> </w:t>
      </w:r>
      <w:r>
        <w:rPr>
          <w:b/>
          <w:i/>
          <w:sz w:val="28"/>
          <w:szCs w:val="28"/>
        </w:rPr>
        <w:t>проведення</w:t>
      </w:r>
    </w:p>
    <w:p w:rsidR="007D7FD5" w:rsidRPr="00014BC8" w:rsidRDefault="007D7FD5" w:rsidP="00994B37">
      <w:pPr>
        <w:pStyle w:val="a3"/>
        <w:tabs>
          <w:tab w:val="left" w:pos="851"/>
          <w:tab w:val="left" w:pos="1134"/>
        </w:tabs>
        <w:ind w:left="0" w:firstLine="709"/>
        <w:jc w:val="center"/>
        <w:rPr>
          <w:b/>
          <w:i/>
          <w:sz w:val="28"/>
          <w:szCs w:val="28"/>
        </w:rPr>
      </w:pPr>
      <w:r>
        <w:rPr>
          <w:b/>
          <w:i/>
          <w:sz w:val="28"/>
          <w:szCs w:val="28"/>
        </w:rPr>
        <w:t xml:space="preserve">робіт з </w:t>
      </w:r>
      <w:r w:rsidRPr="00014BC8">
        <w:rPr>
          <w:b/>
          <w:i/>
          <w:sz w:val="28"/>
          <w:szCs w:val="28"/>
        </w:rPr>
        <w:t>рекультивації порушених земель</w:t>
      </w:r>
    </w:p>
    <w:p w:rsidR="007D7FD5" w:rsidRPr="003C56CF" w:rsidRDefault="007D7FD5" w:rsidP="00994B37">
      <w:pPr>
        <w:ind w:firstLine="709"/>
        <w:jc w:val="center"/>
        <w:rPr>
          <w:sz w:val="28"/>
          <w:szCs w:val="28"/>
        </w:rPr>
      </w:pPr>
    </w:p>
    <w:p w:rsidR="007D7FD5" w:rsidRPr="00090CC9" w:rsidRDefault="007D7FD5" w:rsidP="00994B37">
      <w:pPr>
        <w:tabs>
          <w:tab w:val="left" w:pos="1418"/>
        </w:tabs>
        <w:ind w:firstLine="709"/>
        <w:jc w:val="both"/>
        <w:rPr>
          <w:sz w:val="28"/>
          <w:szCs w:val="28"/>
        </w:rPr>
      </w:pPr>
      <w:r>
        <w:rPr>
          <w:sz w:val="28"/>
          <w:szCs w:val="28"/>
        </w:rPr>
        <w:t>2.1.</w:t>
      </w:r>
      <w:r>
        <w:rPr>
          <w:sz w:val="28"/>
          <w:szCs w:val="28"/>
          <w:lang w:val="uk-UA"/>
        </w:rPr>
        <w:t xml:space="preserve"> </w:t>
      </w:r>
      <w:r w:rsidRPr="00090CC9">
        <w:rPr>
          <w:sz w:val="28"/>
          <w:szCs w:val="28"/>
        </w:rPr>
        <w:t>Землі, які зазнали змін у структурі рельєфу, екологічному стані ґрунтів і материнських порід унаслідок проведення гірничодобувних, геологорозвідувальних, будівельних та інших робіт, підлягають рекультивації.</w:t>
      </w:r>
    </w:p>
    <w:p w:rsidR="007D7FD5" w:rsidRPr="00D07133" w:rsidRDefault="007D7FD5" w:rsidP="00994B37">
      <w:pPr>
        <w:tabs>
          <w:tab w:val="left" w:pos="1418"/>
        </w:tabs>
        <w:ind w:firstLine="709"/>
        <w:jc w:val="both"/>
        <w:rPr>
          <w:sz w:val="28"/>
          <w:szCs w:val="28"/>
        </w:rPr>
      </w:pPr>
      <w:r w:rsidRPr="00D07133">
        <w:rPr>
          <w:sz w:val="28"/>
          <w:szCs w:val="28"/>
        </w:rPr>
        <w:t>2.2.</w:t>
      </w:r>
      <w:r>
        <w:rPr>
          <w:sz w:val="28"/>
          <w:szCs w:val="28"/>
          <w:lang w:val="uk-UA"/>
        </w:rPr>
        <w:t xml:space="preserve"> </w:t>
      </w:r>
      <w:r w:rsidRPr="00D07133">
        <w:rPr>
          <w:sz w:val="28"/>
          <w:szCs w:val="28"/>
        </w:rPr>
        <w:t>Відповідно до норм технологічного проектування гірничодобувних підприємств</w:t>
      </w:r>
      <w:r>
        <w:rPr>
          <w:sz w:val="28"/>
          <w:szCs w:val="28"/>
          <w:lang w:val="uk-UA"/>
        </w:rPr>
        <w:t xml:space="preserve"> </w:t>
      </w:r>
      <w:r w:rsidRPr="00D07133">
        <w:rPr>
          <w:sz w:val="28"/>
          <w:szCs w:val="28"/>
        </w:rPr>
        <w:t>з відкритим способом розробки родовищ корисних копалин</w:t>
      </w:r>
      <w:r>
        <w:rPr>
          <w:sz w:val="28"/>
          <w:szCs w:val="28"/>
        </w:rPr>
        <w:t>,</w:t>
      </w:r>
      <w:r>
        <w:rPr>
          <w:sz w:val="28"/>
          <w:szCs w:val="28"/>
          <w:lang w:val="uk-UA"/>
        </w:rPr>
        <w:t xml:space="preserve"> </w:t>
      </w:r>
      <w:r>
        <w:rPr>
          <w:sz w:val="28"/>
          <w:szCs w:val="28"/>
        </w:rPr>
        <w:t>затверджених Н</w:t>
      </w:r>
      <w:r w:rsidRPr="00D07133">
        <w:rPr>
          <w:sz w:val="28"/>
          <w:szCs w:val="28"/>
        </w:rPr>
        <w:t>аказ</w:t>
      </w:r>
      <w:r>
        <w:rPr>
          <w:sz w:val="28"/>
          <w:szCs w:val="28"/>
        </w:rPr>
        <w:t>ом</w:t>
      </w:r>
      <w:r w:rsidRPr="00D07133">
        <w:rPr>
          <w:sz w:val="28"/>
          <w:szCs w:val="28"/>
        </w:rPr>
        <w:t xml:space="preserve"> Міністерства промислової політики</w:t>
      </w:r>
      <w:r>
        <w:rPr>
          <w:sz w:val="28"/>
          <w:szCs w:val="28"/>
          <w:lang w:val="uk-UA"/>
        </w:rPr>
        <w:t xml:space="preserve"> </w:t>
      </w:r>
      <w:r w:rsidRPr="00D07133">
        <w:rPr>
          <w:sz w:val="28"/>
          <w:szCs w:val="28"/>
        </w:rPr>
        <w:t>України від 06</w:t>
      </w:r>
      <w:r>
        <w:rPr>
          <w:sz w:val="28"/>
          <w:szCs w:val="28"/>
        </w:rPr>
        <w:t xml:space="preserve"> лютого </w:t>
      </w:r>
      <w:r w:rsidRPr="00D07133">
        <w:rPr>
          <w:sz w:val="28"/>
          <w:szCs w:val="28"/>
        </w:rPr>
        <w:t>2007 №51</w:t>
      </w:r>
      <w:r>
        <w:rPr>
          <w:sz w:val="28"/>
          <w:szCs w:val="28"/>
        </w:rPr>
        <w:t>,</w:t>
      </w:r>
      <w:r w:rsidRPr="00D07133">
        <w:rPr>
          <w:sz w:val="28"/>
          <w:szCs w:val="28"/>
        </w:rPr>
        <w:t xml:space="preserve"> роботи з рекультивації на відпрацьованих землях проводяться на підставі проекту рекультивації.</w:t>
      </w:r>
    </w:p>
    <w:p w:rsidR="007D7FD5" w:rsidRDefault="007D7FD5" w:rsidP="00994B37">
      <w:pPr>
        <w:tabs>
          <w:tab w:val="left" w:pos="1418"/>
        </w:tabs>
        <w:ind w:firstLine="709"/>
        <w:jc w:val="both"/>
        <w:rPr>
          <w:sz w:val="28"/>
          <w:szCs w:val="28"/>
        </w:rPr>
      </w:pPr>
      <w:r>
        <w:rPr>
          <w:sz w:val="28"/>
          <w:szCs w:val="28"/>
        </w:rPr>
        <w:t xml:space="preserve">2.3. </w:t>
      </w:r>
      <w:r w:rsidRPr="00480D50">
        <w:rPr>
          <w:sz w:val="28"/>
          <w:szCs w:val="28"/>
        </w:rPr>
        <w:t>Підставою для розробки проекту рекультивації є завдання на проектування, видане замовником</w:t>
      </w:r>
      <w:r>
        <w:rPr>
          <w:sz w:val="28"/>
          <w:szCs w:val="28"/>
          <w:lang w:val="uk-UA"/>
        </w:rPr>
        <w:t xml:space="preserve"> </w:t>
      </w:r>
      <w:r w:rsidRPr="00480D50">
        <w:rPr>
          <w:sz w:val="28"/>
          <w:szCs w:val="28"/>
        </w:rPr>
        <w:t>проектувальнику</w:t>
      </w:r>
      <w:r>
        <w:rPr>
          <w:sz w:val="28"/>
          <w:szCs w:val="28"/>
        </w:rPr>
        <w:t>.</w:t>
      </w:r>
    </w:p>
    <w:p w:rsidR="007D7FD5" w:rsidRPr="00101D8D" w:rsidRDefault="007D7FD5" w:rsidP="00994B37">
      <w:pPr>
        <w:ind w:firstLine="709"/>
        <w:jc w:val="both"/>
        <w:rPr>
          <w:sz w:val="28"/>
          <w:szCs w:val="28"/>
        </w:rPr>
      </w:pPr>
      <w:r>
        <w:rPr>
          <w:sz w:val="28"/>
          <w:szCs w:val="28"/>
        </w:rPr>
        <w:t>2.4.</w:t>
      </w:r>
      <w:r>
        <w:rPr>
          <w:sz w:val="28"/>
          <w:szCs w:val="28"/>
          <w:lang w:val="uk-UA"/>
        </w:rPr>
        <w:t xml:space="preserve"> </w:t>
      </w:r>
      <w:r w:rsidRPr="00101D8D">
        <w:rPr>
          <w:sz w:val="28"/>
          <w:szCs w:val="28"/>
        </w:rPr>
        <w:t>Рекультивація порушених земель виконується в два етапи: гірничотехнічна та біологічна, якщо інше не визначено проектом рекультивації.</w:t>
      </w:r>
    </w:p>
    <w:p w:rsidR="007D7FD5" w:rsidRPr="00E86D63" w:rsidRDefault="007D7FD5" w:rsidP="00994B37">
      <w:pPr>
        <w:ind w:firstLine="709"/>
        <w:jc w:val="both"/>
        <w:rPr>
          <w:sz w:val="28"/>
          <w:szCs w:val="28"/>
        </w:rPr>
      </w:pPr>
      <w:r>
        <w:rPr>
          <w:sz w:val="28"/>
          <w:szCs w:val="28"/>
        </w:rPr>
        <w:t>2.5.</w:t>
      </w:r>
      <w:r>
        <w:rPr>
          <w:sz w:val="28"/>
          <w:szCs w:val="28"/>
          <w:lang w:val="uk-UA"/>
        </w:rPr>
        <w:t xml:space="preserve"> </w:t>
      </w:r>
      <w:r w:rsidRPr="00E86D63">
        <w:rPr>
          <w:sz w:val="28"/>
          <w:szCs w:val="28"/>
        </w:rPr>
        <w:t xml:space="preserve">Роботи з рекультивації здійснюються за рахунок </w:t>
      </w:r>
      <w:r>
        <w:rPr>
          <w:sz w:val="28"/>
          <w:szCs w:val="28"/>
        </w:rPr>
        <w:t>суб’єктів господарювання</w:t>
      </w:r>
      <w:r w:rsidRPr="00E86D63">
        <w:rPr>
          <w:sz w:val="28"/>
          <w:szCs w:val="28"/>
        </w:rPr>
        <w:t>, з ініціативи або вини яких порушено ґрунтовий покрив.</w:t>
      </w:r>
    </w:p>
    <w:p w:rsidR="007D7FD5" w:rsidRPr="00A86B1C" w:rsidRDefault="007D7FD5" w:rsidP="00994B37">
      <w:pPr>
        <w:ind w:firstLine="709"/>
        <w:jc w:val="both"/>
        <w:rPr>
          <w:sz w:val="28"/>
          <w:szCs w:val="28"/>
        </w:rPr>
      </w:pPr>
      <w:r>
        <w:rPr>
          <w:sz w:val="28"/>
          <w:szCs w:val="28"/>
        </w:rPr>
        <w:lastRenderedPageBreak/>
        <w:t>2.6.</w:t>
      </w:r>
      <w:r>
        <w:rPr>
          <w:sz w:val="28"/>
          <w:szCs w:val="28"/>
          <w:lang w:val="uk-UA"/>
        </w:rPr>
        <w:t xml:space="preserve"> </w:t>
      </w:r>
      <w:r w:rsidRPr="00A86B1C">
        <w:rPr>
          <w:sz w:val="28"/>
          <w:szCs w:val="28"/>
        </w:rPr>
        <w:t xml:space="preserve">Суб’єкти господарювання повинні в повному </w:t>
      </w:r>
      <w:r>
        <w:rPr>
          <w:sz w:val="28"/>
          <w:szCs w:val="28"/>
        </w:rPr>
        <w:t xml:space="preserve">обсязі виконувати зобов’язання </w:t>
      </w:r>
      <w:r>
        <w:rPr>
          <w:sz w:val="28"/>
          <w:szCs w:val="28"/>
          <w:lang w:val="uk-UA"/>
        </w:rPr>
        <w:t>щ</w:t>
      </w:r>
      <w:r w:rsidRPr="00A86B1C">
        <w:rPr>
          <w:sz w:val="28"/>
          <w:szCs w:val="28"/>
        </w:rPr>
        <w:t>одо рекультивації порушених земель.</w:t>
      </w:r>
    </w:p>
    <w:p w:rsidR="007D7FD5" w:rsidRPr="00D07133" w:rsidRDefault="007D7FD5" w:rsidP="00994B37">
      <w:pPr>
        <w:ind w:firstLine="709"/>
        <w:jc w:val="both"/>
        <w:rPr>
          <w:sz w:val="28"/>
          <w:szCs w:val="28"/>
        </w:rPr>
      </w:pPr>
      <w:r w:rsidRPr="00D07133">
        <w:rPr>
          <w:sz w:val="28"/>
          <w:szCs w:val="28"/>
        </w:rPr>
        <w:t>2.7.</w:t>
      </w:r>
      <w:r>
        <w:rPr>
          <w:sz w:val="28"/>
          <w:szCs w:val="28"/>
          <w:lang w:val="uk-UA"/>
        </w:rPr>
        <w:t xml:space="preserve"> </w:t>
      </w:r>
      <w:r w:rsidRPr="00D07133">
        <w:rPr>
          <w:sz w:val="28"/>
          <w:szCs w:val="28"/>
        </w:rPr>
        <w:t>Інформація про обсяги й терміни проведення робіт з рекультивації порушених земель міста, які визначені проектами рекультивації,</w:t>
      </w:r>
      <w:r>
        <w:rPr>
          <w:sz w:val="28"/>
          <w:szCs w:val="28"/>
          <w:lang w:val="uk-UA"/>
        </w:rPr>
        <w:t xml:space="preserve"> </w:t>
      </w:r>
      <w:r w:rsidRPr="00D07133">
        <w:rPr>
          <w:sz w:val="28"/>
          <w:szCs w:val="28"/>
        </w:rPr>
        <w:t xml:space="preserve">надаються міській раді для її узгодження шляхом оформлення відповідного рішення. </w:t>
      </w:r>
    </w:p>
    <w:p w:rsidR="007D7FD5" w:rsidRPr="00D07133" w:rsidRDefault="007D7FD5" w:rsidP="00994B37">
      <w:pPr>
        <w:ind w:firstLine="709"/>
        <w:jc w:val="both"/>
        <w:rPr>
          <w:sz w:val="28"/>
          <w:szCs w:val="28"/>
        </w:rPr>
      </w:pPr>
      <w:r w:rsidRPr="00D07133">
        <w:rPr>
          <w:sz w:val="28"/>
          <w:szCs w:val="28"/>
        </w:rPr>
        <w:t>2.8.</w:t>
      </w:r>
      <w:r>
        <w:rPr>
          <w:sz w:val="28"/>
          <w:szCs w:val="28"/>
          <w:lang w:val="uk-UA"/>
        </w:rPr>
        <w:t xml:space="preserve"> </w:t>
      </w:r>
      <w:r w:rsidRPr="00D07133">
        <w:rPr>
          <w:sz w:val="28"/>
          <w:szCs w:val="28"/>
        </w:rPr>
        <w:t>Термін та обсяги змінюються на підставі відкоригованих проектів рекультивації,</w:t>
      </w:r>
      <w:r>
        <w:rPr>
          <w:sz w:val="28"/>
          <w:szCs w:val="28"/>
          <w:lang w:val="uk-UA"/>
        </w:rPr>
        <w:t xml:space="preserve"> </w:t>
      </w:r>
      <w:r w:rsidRPr="00D07133">
        <w:rPr>
          <w:sz w:val="28"/>
          <w:szCs w:val="28"/>
        </w:rPr>
        <w:t>про що вносяться відповідні зміни до рішення міської ради, яким вони були погоджені.</w:t>
      </w:r>
    </w:p>
    <w:p w:rsidR="007D7FD5" w:rsidRPr="00D07133" w:rsidRDefault="007D7FD5" w:rsidP="00994B37">
      <w:pPr>
        <w:ind w:firstLine="709"/>
        <w:jc w:val="center"/>
        <w:rPr>
          <w:sz w:val="28"/>
          <w:szCs w:val="28"/>
        </w:rPr>
      </w:pPr>
    </w:p>
    <w:p w:rsidR="007D7FD5" w:rsidRPr="00F53517" w:rsidRDefault="007D7FD5" w:rsidP="00994B37">
      <w:pPr>
        <w:ind w:left="1418" w:firstLine="709"/>
        <w:jc w:val="center"/>
        <w:rPr>
          <w:sz w:val="28"/>
          <w:szCs w:val="28"/>
        </w:rPr>
      </w:pPr>
    </w:p>
    <w:p w:rsidR="007D7FD5" w:rsidRPr="00D81F44" w:rsidRDefault="007D7FD5" w:rsidP="00D81F44">
      <w:pPr>
        <w:pStyle w:val="a3"/>
        <w:ind w:left="2719"/>
        <w:rPr>
          <w:b/>
          <w:i/>
          <w:sz w:val="28"/>
          <w:szCs w:val="28"/>
        </w:rPr>
      </w:pPr>
      <w:r>
        <w:rPr>
          <w:b/>
          <w:i/>
          <w:sz w:val="28"/>
          <w:szCs w:val="28"/>
          <w:lang w:val="uk-UA"/>
        </w:rPr>
        <w:t xml:space="preserve">3. </w:t>
      </w:r>
      <w:r w:rsidRPr="00D81F44">
        <w:rPr>
          <w:b/>
          <w:i/>
          <w:sz w:val="28"/>
          <w:szCs w:val="28"/>
        </w:rPr>
        <w:t>Порядок прийняття-передачі виконаних</w:t>
      </w:r>
    </w:p>
    <w:p w:rsidR="007D7FD5" w:rsidRDefault="007D7FD5" w:rsidP="00994B37">
      <w:pPr>
        <w:tabs>
          <w:tab w:val="left" w:pos="3402"/>
        </w:tabs>
        <w:jc w:val="center"/>
        <w:rPr>
          <w:b/>
          <w:i/>
          <w:sz w:val="28"/>
          <w:szCs w:val="28"/>
        </w:rPr>
      </w:pPr>
      <w:r w:rsidRPr="002B71A3">
        <w:rPr>
          <w:b/>
          <w:i/>
          <w:sz w:val="28"/>
          <w:szCs w:val="28"/>
        </w:rPr>
        <w:t>робіт з</w:t>
      </w:r>
      <w:r>
        <w:rPr>
          <w:b/>
          <w:i/>
          <w:sz w:val="28"/>
          <w:szCs w:val="28"/>
          <w:lang w:val="uk-UA"/>
        </w:rPr>
        <w:t xml:space="preserve"> </w:t>
      </w:r>
      <w:r w:rsidRPr="00596C57">
        <w:rPr>
          <w:b/>
          <w:i/>
          <w:sz w:val="28"/>
          <w:szCs w:val="28"/>
        </w:rPr>
        <w:t>рекультивації порушених земельних ділянок</w:t>
      </w:r>
    </w:p>
    <w:p w:rsidR="007D7FD5" w:rsidRDefault="007D7FD5" w:rsidP="00994B37">
      <w:pPr>
        <w:ind w:firstLine="709"/>
        <w:jc w:val="center"/>
        <w:rPr>
          <w:b/>
          <w:i/>
          <w:sz w:val="28"/>
          <w:szCs w:val="28"/>
        </w:rPr>
      </w:pPr>
    </w:p>
    <w:p w:rsidR="007D7FD5" w:rsidRPr="00645D31" w:rsidRDefault="007D7FD5" w:rsidP="00994B37">
      <w:pPr>
        <w:tabs>
          <w:tab w:val="left" w:pos="1418"/>
        </w:tabs>
        <w:ind w:firstLine="709"/>
        <w:jc w:val="both"/>
        <w:rPr>
          <w:sz w:val="28"/>
          <w:szCs w:val="28"/>
        </w:rPr>
      </w:pPr>
      <w:r>
        <w:rPr>
          <w:sz w:val="28"/>
          <w:szCs w:val="28"/>
        </w:rPr>
        <w:t>3.1.</w:t>
      </w:r>
      <w:r>
        <w:rPr>
          <w:sz w:val="28"/>
          <w:szCs w:val="28"/>
          <w:lang w:val="uk-UA"/>
        </w:rPr>
        <w:t xml:space="preserve"> </w:t>
      </w:r>
      <w:r w:rsidRPr="00645D31">
        <w:rPr>
          <w:sz w:val="28"/>
          <w:szCs w:val="28"/>
        </w:rPr>
        <w:t>Суб’єкти господарювання наказом (розпорядженням) призначають робочу комісію з контролю за виконанням робіт з рекультивації.</w:t>
      </w:r>
    </w:p>
    <w:p w:rsidR="007D7FD5" w:rsidRPr="00645D31" w:rsidRDefault="007D7FD5" w:rsidP="00994B37">
      <w:pPr>
        <w:tabs>
          <w:tab w:val="left" w:pos="1418"/>
        </w:tabs>
        <w:ind w:firstLine="709"/>
        <w:jc w:val="both"/>
        <w:rPr>
          <w:sz w:val="28"/>
          <w:szCs w:val="28"/>
        </w:rPr>
      </w:pPr>
      <w:r>
        <w:rPr>
          <w:sz w:val="28"/>
          <w:szCs w:val="28"/>
        </w:rPr>
        <w:t>3.2.</w:t>
      </w:r>
      <w:r>
        <w:rPr>
          <w:sz w:val="28"/>
          <w:szCs w:val="28"/>
          <w:lang w:val="uk-UA"/>
        </w:rPr>
        <w:t xml:space="preserve"> </w:t>
      </w:r>
      <w:r w:rsidRPr="00645D31">
        <w:rPr>
          <w:sz w:val="28"/>
          <w:szCs w:val="28"/>
        </w:rPr>
        <w:t>За результатами проведення робіт з рекультивації суб’єктами господарювання готується:</w:t>
      </w:r>
    </w:p>
    <w:p w:rsidR="007D7FD5" w:rsidRDefault="007D7FD5" w:rsidP="00994B37">
      <w:pPr>
        <w:pStyle w:val="a3"/>
        <w:tabs>
          <w:tab w:val="left" w:pos="1418"/>
        </w:tabs>
        <w:ind w:left="0" w:firstLine="709"/>
        <w:jc w:val="both"/>
        <w:rPr>
          <w:sz w:val="28"/>
          <w:szCs w:val="28"/>
        </w:rPr>
      </w:pPr>
      <w:r>
        <w:rPr>
          <w:sz w:val="28"/>
          <w:szCs w:val="28"/>
        </w:rPr>
        <w:t>3.2.1 акт робочої комісії щодо обстеження рекультивованої земельної ділянки;</w:t>
      </w:r>
    </w:p>
    <w:p w:rsidR="007D7FD5" w:rsidRPr="0082183C" w:rsidRDefault="007D7FD5" w:rsidP="00994B37">
      <w:pPr>
        <w:pStyle w:val="a3"/>
        <w:tabs>
          <w:tab w:val="left" w:pos="1418"/>
        </w:tabs>
        <w:ind w:left="0" w:firstLine="709"/>
        <w:jc w:val="both"/>
        <w:rPr>
          <w:sz w:val="28"/>
          <w:szCs w:val="28"/>
          <w:lang w:val="uk-UA"/>
        </w:rPr>
      </w:pPr>
      <w:r>
        <w:rPr>
          <w:sz w:val="28"/>
          <w:szCs w:val="28"/>
        </w:rPr>
        <w:t>3.2.2</w:t>
      </w:r>
      <w:r>
        <w:rPr>
          <w:sz w:val="28"/>
          <w:szCs w:val="28"/>
          <w:lang w:val="uk-UA"/>
        </w:rPr>
        <w:t xml:space="preserve"> </w:t>
      </w:r>
      <w:r w:rsidRPr="00F7775F">
        <w:rPr>
          <w:sz w:val="28"/>
          <w:szCs w:val="28"/>
        </w:rPr>
        <w:t xml:space="preserve">технічний звіт </w:t>
      </w:r>
      <w:r>
        <w:rPr>
          <w:sz w:val="28"/>
          <w:szCs w:val="28"/>
        </w:rPr>
        <w:t>з у</w:t>
      </w:r>
      <w:r w:rsidRPr="00F7775F">
        <w:rPr>
          <w:sz w:val="28"/>
          <w:szCs w:val="28"/>
        </w:rPr>
        <w:t xml:space="preserve">становлення фактичних меж </w:t>
      </w:r>
      <w:r>
        <w:rPr>
          <w:sz w:val="28"/>
          <w:szCs w:val="28"/>
        </w:rPr>
        <w:t>рекульти</w:t>
      </w:r>
      <w:r w:rsidRPr="00F7775F">
        <w:rPr>
          <w:sz w:val="28"/>
          <w:szCs w:val="28"/>
        </w:rPr>
        <w:t>вованої земельної ділянки</w:t>
      </w:r>
      <w:r>
        <w:rPr>
          <w:sz w:val="28"/>
          <w:szCs w:val="28"/>
        </w:rPr>
        <w:t>.</w:t>
      </w:r>
      <w:r>
        <w:rPr>
          <w:sz w:val="28"/>
          <w:szCs w:val="28"/>
          <w:lang w:val="uk-UA"/>
        </w:rPr>
        <w:t xml:space="preserve"> </w:t>
      </w:r>
      <w:r w:rsidRPr="0082183C">
        <w:rPr>
          <w:sz w:val="28"/>
          <w:szCs w:val="28"/>
          <w:lang w:val="uk-UA"/>
        </w:rPr>
        <w:t>У випадку довгострокової гірничотехнічної рекультивації–технічний звіт готується після повного завершення робіт на земельній ділянці.</w:t>
      </w:r>
    </w:p>
    <w:p w:rsidR="007D7FD5" w:rsidRPr="0082183C" w:rsidRDefault="007D7FD5" w:rsidP="00994B37">
      <w:pPr>
        <w:tabs>
          <w:tab w:val="left" w:pos="1418"/>
        </w:tabs>
        <w:ind w:firstLine="709"/>
        <w:jc w:val="both"/>
        <w:rPr>
          <w:sz w:val="28"/>
          <w:szCs w:val="28"/>
          <w:lang w:val="uk-UA"/>
        </w:rPr>
      </w:pPr>
      <w:r w:rsidRPr="0082183C">
        <w:rPr>
          <w:sz w:val="28"/>
          <w:szCs w:val="28"/>
          <w:lang w:val="uk-UA"/>
        </w:rPr>
        <w:t>3.3.</w:t>
      </w:r>
      <w:r>
        <w:rPr>
          <w:sz w:val="28"/>
          <w:szCs w:val="28"/>
          <w:lang w:val="uk-UA"/>
        </w:rPr>
        <w:t xml:space="preserve"> </w:t>
      </w:r>
      <w:r w:rsidRPr="0082183C">
        <w:rPr>
          <w:sz w:val="28"/>
          <w:szCs w:val="28"/>
          <w:lang w:val="uk-UA"/>
        </w:rPr>
        <w:t>Не пізніше 15 листопада року, протягом якого виконувалися роботи з рекультивації, суб’єкти господарювання звертаються до міської ради з клопотанням про проведення комісійного обстеження рекультивованої земельної ділянки.</w:t>
      </w:r>
    </w:p>
    <w:p w:rsidR="007D7FD5" w:rsidRPr="0082183C" w:rsidRDefault="007D7FD5" w:rsidP="00994B37">
      <w:pPr>
        <w:tabs>
          <w:tab w:val="left" w:pos="1418"/>
        </w:tabs>
        <w:ind w:firstLine="709"/>
        <w:jc w:val="both"/>
        <w:rPr>
          <w:sz w:val="28"/>
          <w:szCs w:val="28"/>
          <w:lang w:val="uk-UA"/>
        </w:rPr>
      </w:pPr>
      <w:r w:rsidRPr="0082183C">
        <w:rPr>
          <w:sz w:val="28"/>
          <w:szCs w:val="28"/>
          <w:lang w:val="uk-UA"/>
        </w:rPr>
        <w:t>3.4.</w:t>
      </w:r>
      <w:r>
        <w:rPr>
          <w:sz w:val="28"/>
          <w:szCs w:val="28"/>
          <w:lang w:val="uk-UA"/>
        </w:rPr>
        <w:t xml:space="preserve"> </w:t>
      </w:r>
      <w:r w:rsidRPr="0082183C">
        <w:rPr>
          <w:sz w:val="28"/>
          <w:szCs w:val="28"/>
          <w:lang w:val="uk-UA"/>
        </w:rPr>
        <w:t>Склад комісії з питань рекультивації порушених земельних ділянок у м. Кривому Розі (надалі – комісія) та Положення про неї затверджуються рішенням міської ради.</w:t>
      </w:r>
    </w:p>
    <w:p w:rsidR="007D7FD5" w:rsidRPr="0054184C" w:rsidRDefault="007D7FD5" w:rsidP="00994B37">
      <w:pPr>
        <w:ind w:firstLine="709"/>
        <w:jc w:val="both"/>
        <w:rPr>
          <w:sz w:val="28"/>
          <w:szCs w:val="28"/>
        </w:rPr>
      </w:pPr>
      <w:r>
        <w:rPr>
          <w:sz w:val="28"/>
          <w:szCs w:val="28"/>
        </w:rPr>
        <w:t>3.5.</w:t>
      </w:r>
      <w:r w:rsidRPr="0054184C">
        <w:rPr>
          <w:sz w:val="28"/>
          <w:szCs w:val="28"/>
        </w:rPr>
        <w:t xml:space="preserve"> З метою проведення обстеження рекультивованої земельної ділянки секретар комісії </w:t>
      </w:r>
      <w:r>
        <w:rPr>
          <w:sz w:val="28"/>
          <w:szCs w:val="28"/>
        </w:rPr>
        <w:t>в</w:t>
      </w:r>
      <w:r w:rsidRPr="0054184C">
        <w:rPr>
          <w:sz w:val="28"/>
          <w:szCs w:val="28"/>
        </w:rPr>
        <w:t xml:space="preserve"> 5-денний термін інформує телефонограмою її членів</w:t>
      </w:r>
      <w:r>
        <w:rPr>
          <w:sz w:val="28"/>
          <w:szCs w:val="28"/>
          <w:lang w:val="uk-UA"/>
        </w:rPr>
        <w:t xml:space="preserve"> </w:t>
      </w:r>
      <w:r w:rsidRPr="0054184C">
        <w:rPr>
          <w:sz w:val="28"/>
          <w:szCs w:val="28"/>
        </w:rPr>
        <w:t>та заявника про місце й час збору.</w:t>
      </w:r>
    </w:p>
    <w:p w:rsidR="007D7FD5" w:rsidRPr="00E83056" w:rsidRDefault="007D7FD5" w:rsidP="00994B37">
      <w:pPr>
        <w:pStyle w:val="a3"/>
        <w:numPr>
          <w:ilvl w:val="1"/>
          <w:numId w:val="9"/>
        </w:numPr>
        <w:tabs>
          <w:tab w:val="left" w:pos="0"/>
        </w:tabs>
        <w:ind w:left="0" w:firstLine="709"/>
        <w:jc w:val="both"/>
        <w:rPr>
          <w:sz w:val="28"/>
          <w:szCs w:val="28"/>
        </w:rPr>
      </w:pPr>
      <w:r w:rsidRPr="00E83056">
        <w:rPr>
          <w:sz w:val="28"/>
          <w:szCs w:val="28"/>
        </w:rPr>
        <w:t xml:space="preserve">За наслідками проведеної роботи комісією складається акт </w:t>
      </w:r>
      <w:r>
        <w:rPr>
          <w:sz w:val="28"/>
          <w:szCs w:val="28"/>
        </w:rPr>
        <w:t xml:space="preserve">про </w:t>
      </w:r>
      <w:r w:rsidRPr="00E83056">
        <w:rPr>
          <w:sz w:val="28"/>
          <w:szCs w:val="28"/>
        </w:rPr>
        <w:t>обстеження рекультивованої земельної ділянки (додаток</w:t>
      </w:r>
      <w:r>
        <w:rPr>
          <w:sz w:val="28"/>
          <w:szCs w:val="28"/>
        </w:rPr>
        <w:t xml:space="preserve"> 1</w:t>
      </w:r>
      <w:r w:rsidRPr="00E83056">
        <w:rPr>
          <w:sz w:val="28"/>
          <w:szCs w:val="28"/>
        </w:rPr>
        <w:t xml:space="preserve">), який є підставою для </w:t>
      </w:r>
      <w:r>
        <w:rPr>
          <w:sz w:val="28"/>
          <w:szCs w:val="28"/>
        </w:rPr>
        <w:t>оформлення</w:t>
      </w:r>
      <w:r w:rsidRPr="00E83056">
        <w:rPr>
          <w:sz w:val="28"/>
          <w:szCs w:val="28"/>
        </w:rPr>
        <w:t xml:space="preserve"> акта </w:t>
      </w:r>
      <w:r>
        <w:rPr>
          <w:sz w:val="28"/>
          <w:szCs w:val="28"/>
        </w:rPr>
        <w:t xml:space="preserve">про </w:t>
      </w:r>
      <w:r w:rsidRPr="00E83056">
        <w:rPr>
          <w:sz w:val="28"/>
          <w:szCs w:val="28"/>
        </w:rPr>
        <w:t>прий</w:t>
      </w:r>
      <w:r>
        <w:rPr>
          <w:sz w:val="28"/>
          <w:szCs w:val="28"/>
        </w:rPr>
        <w:t>нятт</w:t>
      </w:r>
      <w:r w:rsidRPr="00E83056">
        <w:rPr>
          <w:sz w:val="28"/>
          <w:szCs w:val="28"/>
        </w:rPr>
        <w:t>я-</w:t>
      </w:r>
      <w:r>
        <w:rPr>
          <w:sz w:val="28"/>
          <w:szCs w:val="28"/>
        </w:rPr>
        <w:t>передачу</w:t>
      </w:r>
      <w:r>
        <w:rPr>
          <w:sz w:val="28"/>
          <w:szCs w:val="28"/>
          <w:lang w:val="uk-UA"/>
        </w:rPr>
        <w:t xml:space="preserve"> </w:t>
      </w:r>
      <w:r>
        <w:rPr>
          <w:sz w:val="28"/>
          <w:szCs w:val="28"/>
        </w:rPr>
        <w:t>виконаних</w:t>
      </w:r>
      <w:r>
        <w:rPr>
          <w:sz w:val="28"/>
          <w:szCs w:val="28"/>
          <w:lang w:val="uk-UA"/>
        </w:rPr>
        <w:t xml:space="preserve"> </w:t>
      </w:r>
      <w:r>
        <w:rPr>
          <w:sz w:val="28"/>
          <w:szCs w:val="28"/>
        </w:rPr>
        <w:t>робіт з рекультивації (додаток 2)</w:t>
      </w:r>
      <w:r w:rsidRPr="00E83056">
        <w:rPr>
          <w:sz w:val="28"/>
          <w:szCs w:val="28"/>
        </w:rPr>
        <w:t>.</w:t>
      </w:r>
    </w:p>
    <w:p w:rsidR="007D7FD5" w:rsidRPr="00D07133" w:rsidRDefault="007D7FD5" w:rsidP="00994B37">
      <w:pPr>
        <w:pStyle w:val="a3"/>
        <w:numPr>
          <w:ilvl w:val="1"/>
          <w:numId w:val="9"/>
        </w:numPr>
        <w:tabs>
          <w:tab w:val="left" w:pos="0"/>
        </w:tabs>
        <w:ind w:left="0" w:firstLine="709"/>
        <w:jc w:val="both"/>
        <w:rPr>
          <w:sz w:val="28"/>
          <w:szCs w:val="28"/>
        </w:rPr>
      </w:pPr>
      <w:r>
        <w:rPr>
          <w:sz w:val="28"/>
          <w:szCs w:val="28"/>
        </w:rPr>
        <w:t>Це</w:t>
      </w:r>
      <w:r w:rsidRPr="00D07133">
        <w:rPr>
          <w:sz w:val="28"/>
          <w:szCs w:val="28"/>
        </w:rPr>
        <w:t xml:space="preserve">й акт оформлюється </w:t>
      </w:r>
      <w:r>
        <w:rPr>
          <w:sz w:val="28"/>
          <w:szCs w:val="28"/>
        </w:rPr>
        <w:t>протягом</w:t>
      </w:r>
      <w:r w:rsidRPr="00D07133">
        <w:rPr>
          <w:sz w:val="28"/>
          <w:szCs w:val="28"/>
        </w:rPr>
        <w:t xml:space="preserve"> 5 робочих днів та надається міській раді на затвердження.</w:t>
      </w:r>
    </w:p>
    <w:p w:rsidR="007D7FD5" w:rsidRPr="008D4B6F" w:rsidRDefault="007D7FD5" w:rsidP="00994B37">
      <w:pPr>
        <w:pStyle w:val="a3"/>
        <w:numPr>
          <w:ilvl w:val="1"/>
          <w:numId w:val="9"/>
        </w:numPr>
        <w:tabs>
          <w:tab w:val="left" w:pos="0"/>
        </w:tabs>
        <w:ind w:left="0" w:firstLine="709"/>
        <w:jc w:val="both"/>
        <w:rPr>
          <w:sz w:val="28"/>
          <w:szCs w:val="28"/>
        </w:rPr>
      </w:pPr>
      <w:r w:rsidRPr="008D4B6F">
        <w:rPr>
          <w:sz w:val="28"/>
          <w:szCs w:val="28"/>
        </w:rPr>
        <w:t>Затвердження міською радою акта про прийняття-передачу виконаних   робіт з рекультивації  свідчить, що  роботи з  рекул</w:t>
      </w:r>
      <w:r>
        <w:rPr>
          <w:sz w:val="28"/>
          <w:szCs w:val="28"/>
        </w:rPr>
        <w:t xml:space="preserve">ьтивації на вказаній земельній </w:t>
      </w:r>
      <w:r w:rsidRPr="008D4B6F">
        <w:rPr>
          <w:sz w:val="28"/>
          <w:szCs w:val="28"/>
        </w:rPr>
        <w:t xml:space="preserve">ділянці виконані в повному обсязі, крім випадків довгострокової гірничотехнічної рекультивації. </w:t>
      </w:r>
    </w:p>
    <w:p w:rsidR="007D7FD5" w:rsidRPr="00D07133" w:rsidRDefault="007D7FD5" w:rsidP="00994B37">
      <w:pPr>
        <w:pStyle w:val="a3"/>
        <w:numPr>
          <w:ilvl w:val="1"/>
          <w:numId w:val="9"/>
        </w:numPr>
        <w:tabs>
          <w:tab w:val="left" w:pos="0"/>
        </w:tabs>
        <w:ind w:left="0" w:firstLine="851"/>
        <w:jc w:val="both"/>
        <w:rPr>
          <w:sz w:val="28"/>
          <w:szCs w:val="28"/>
        </w:rPr>
      </w:pPr>
      <w:r>
        <w:rPr>
          <w:sz w:val="28"/>
          <w:szCs w:val="28"/>
        </w:rPr>
        <w:t>Прийняття-передача рекультивованих земель здійснюється відповідною комісією з питань рекультивації порушених земельних ділянок у м. Кривому Розі, затвердженою рішенням міської ради.</w:t>
      </w:r>
    </w:p>
    <w:p w:rsidR="007D7FD5" w:rsidRPr="00D07133" w:rsidRDefault="007D7FD5" w:rsidP="00994B37">
      <w:pPr>
        <w:tabs>
          <w:tab w:val="center" w:pos="1418"/>
          <w:tab w:val="left" w:pos="2268"/>
        </w:tabs>
        <w:jc w:val="center"/>
        <w:rPr>
          <w:b/>
          <w:i/>
          <w:sz w:val="28"/>
          <w:szCs w:val="28"/>
        </w:rPr>
      </w:pPr>
    </w:p>
    <w:p w:rsidR="007D7FD5" w:rsidRPr="00D07133" w:rsidRDefault="007D7FD5" w:rsidP="00994B37">
      <w:pPr>
        <w:tabs>
          <w:tab w:val="center" w:pos="1418"/>
          <w:tab w:val="left" w:pos="2268"/>
        </w:tabs>
        <w:jc w:val="center"/>
        <w:rPr>
          <w:b/>
          <w:i/>
          <w:sz w:val="28"/>
          <w:szCs w:val="28"/>
        </w:rPr>
      </w:pPr>
    </w:p>
    <w:p w:rsidR="007D7FD5" w:rsidRPr="00D07133" w:rsidRDefault="007D7FD5" w:rsidP="00994B37">
      <w:pPr>
        <w:tabs>
          <w:tab w:val="center" w:pos="1418"/>
          <w:tab w:val="left" w:pos="2268"/>
        </w:tabs>
        <w:jc w:val="center"/>
        <w:rPr>
          <w:i/>
          <w:sz w:val="28"/>
          <w:szCs w:val="28"/>
        </w:rPr>
      </w:pPr>
      <w:r w:rsidRPr="00D07133">
        <w:rPr>
          <w:b/>
          <w:i/>
          <w:sz w:val="28"/>
          <w:szCs w:val="28"/>
        </w:rPr>
        <w:lastRenderedPageBreak/>
        <w:t>4. Відповідальність суб’єктів господарювання</w:t>
      </w:r>
    </w:p>
    <w:p w:rsidR="007D7FD5" w:rsidRPr="00D07133" w:rsidRDefault="007D7FD5" w:rsidP="00994B37">
      <w:pPr>
        <w:tabs>
          <w:tab w:val="left" w:pos="1418"/>
        </w:tabs>
        <w:ind w:firstLine="851"/>
        <w:jc w:val="both"/>
        <w:rPr>
          <w:sz w:val="28"/>
          <w:szCs w:val="28"/>
        </w:rPr>
      </w:pPr>
    </w:p>
    <w:p w:rsidR="007D7FD5" w:rsidRPr="00D07133" w:rsidRDefault="007D7FD5" w:rsidP="00994B37">
      <w:pPr>
        <w:tabs>
          <w:tab w:val="left" w:pos="2694"/>
        </w:tabs>
        <w:ind w:firstLine="851"/>
        <w:jc w:val="both"/>
        <w:rPr>
          <w:sz w:val="28"/>
          <w:szCs w:val="28"/>
        </w:rPr>
      </w:pPr>
      <w:r w:rsidRPr="00D07133">
        <w:rPr>
          <w:sz w:val="28"/>
          <w:szCs w:val="28"/>
        </w:rPr>
        <w:t>Суб’єкти господарювання несуть відповідальність,</w:t>
      </w:r>
      <w:r>
        <w:rPr>
          <w:sz w:val="28"/>
          <w:szCs w:val="28"/>
          <w:lang w:val="uk-UA"/>
        </w:rPr>
        <w:t xml:space="preserve"> </w:t>
      </w:r>
      <w:r w:rsidRPr="00D07133">
        <w:rPr>
          <w:sz w:val="28"/>
          <w:szCs w:val="28"/>
        </w:rPr>
        <w:t>передбачену чинним законодавством України</w:t>
      </w:r>
      <w:r>
        <w:rPr>
          <w:sz w:val="28"/>
          <w:szCs w:val="28"/>
        </w:rPr>
        <w:t>,</w:t>
      </w:r>
      <w:r>
        <w:rPr>
          <w:sz w:val="28"/>
          <w:szCs w:val="28"/>
          <w:lang w:val="uk-UA"/>
        </w:rPr>
        <w:t xml:space="preserve"> </w:t>
      </w:r>
      <w:r>
        <w:rPr>
          <w:sz w:val="28"/>
          <w:szCs w:val="28"/>
        </w:rPr>
        <w:t>за не</w:t>
      </w:r>
      <w:r w:rsidRPr="00D07133">
        <w:rPr>
          <w:sz w:val="28"/>
          <w:szCs w:val="28"/>
        </w:rPr>
        <w:t>проведення</w:t>
      </w:r>
      <w:r>
        <w:rPr>
          <w:sz w:val="28"/>
          <w:szCs w:val="28"/>
          <w:lang w:val="uk-UA"/>
        </w:rPr>
        <w:t xml:space="preserve"> </w:t>
      </w:r>
      <w:r w:rsidRPr="00D07133">
        <w:rPr>
          <w:sz w:val="28"/>
          <w:szCs w:val="28"/>
        </w:rPr>
        <w:t>робіт з рекультивації на порушених землях міста.</w:t>
      </w:r>
    </w:p>
    <w:p w:rsidR="007D7FD5" w:rsidRDefault="007D7FD5" w:rsidP="008A0C3E">
      <w:pPr>
        <w:tabs>
          <w:tab w:val="left" w:pos="540"/>
        </w:tabs>
        <w:ind w:left="-180"/>
        <w:jc w:val="center"/>
        <w:rPr>
          <w:b/>
          <w:bCs/>
          <w:i/>
          <w:sz w:val="28"/>
          <w:lang w:val="uk-UA"/>
        </w:rPr>
      </w:pPr>
    </w:p>
    <w:p w:rsidR="007D7FD5" w:rsidRDefault="007D7FD5" w:rsidP="008A0C3E">
      <w:pPr>
        <w:tabs>
          <w:tab w:val="left" w:pos="540"/>
        </w:tabs>
        <w:ind w:left="-180"/>
        <w:jc w:val="center"/>
        <w:rPr>
          <w:b/>
          <w:bCs/>
          <w:i/>
          <w:sz w:val="28"/>
          <w:lang w:val="uk-UA"/>
        </w:rPr>
      </w:pPr>
    </w:p>
    <w:p w:rsidR="007D7FD5" w:rsidRPr="009469FE" w:rsidRDefault="007D7FD5" w:rsidP="008A0C3E">
      <w:pPr>
        <w:tabs>
          <w:tab w:val="left" w:pos="540"/>
        </w:tabs>
        <w:ind w:left="-180"/>
        <w:jc w:val="center"/>
        <w:rPr>
          <w:b/>
          <w:bCs/>
          <w:i/>
          <w:sz w:val="28"/>
          <w:lang w:val="uk-UA"/>
        </w:rPr>
      </w:pPr>
      <w:r w:rsidRPr="009469FE">
        <w:rPr>
          <w:b/>
          <w:bCs/>
          <w:i/>
          <w:sz w:val="28"/>
          <w:lang w:val="uk-UA"/>
        </w:rPr>
        <w:t>А</w:t>
      </w:r>
      <w:r>
        <w:rPr>
          <w:b/>
          <w:bCs/>
          <w:i/>
          <w:sz w:val="28"/>
          <w:lang w:val="uk-UA"/>
        </w:rPr>
        <w:t xml:space="preserve">наліз </w:t>
      </w:r>
      <w:r w:rsidRPr="009469FE">
        <w:rPr>
          <w:b/>
          <w:bCs/>
          <w:i/>
          <w:sz w:val="28"/>
          <w:lang w:val="uk-UA"/>
        </w:rPr>
        <w:t>регуляторного впливу</w:t>
      </w:r>
    </w:p>
    <w:p w:rsidR="007D7FD5" w:rsidRPr="009469FE" w:rsidRDefault="007D7FD5" w:rsidP="008A0C3E">
      <w:pPr>
        <w:ind w:left="-180"/>
        <w:jc w:val="center"/>
        <w:rPr>
          <w:b/>
          <w:bCs/>
          <w:i/>
          <w:sz w:val="28"/>
          <w:lang w:val="uk-UA"/>
        </w:rPr>
      </w:pPr>
      <w:r w:rsidRPr="009469FE">
        <w:rPr>
          <w:b/>
          <w:bCs/>
          <w:i/>
          <w:sz w:val="28"/>
          <w:lang w:val="uk-UA"/>
        </w:rPr>
        <w:t>до проекту рішення міської ради</w:t>
      </w:r>
    </w:p>
    <w:p w:rsidR="007D7FD5" w:rsidRDefault="007D7FD5" w:rsidP="008A0C3E">
      <w:pPr>
        <w:jc w:val="center"/>
        <w:rPr>
          <w:b/>
          <w:i/>
          <w:sz w:val="28"/>
          <w:szCs w:val="28"/>
          <w:lang w:val="uk-UA"/>
        </w:rPr>
      </w:pPr>
      <w:r>
        <w:rPr>
          <w:b/>
          <w:i/>
          <w:sz w:val="28"/>
          <w:szCs w:val="28"/>
          <w:lang w:val="uk-UA"/>
        </w:rPr>
        <w:t>«</w:t>
      </w:r>
      <w:r>
        <w:rPr>
          <w:b/>
          <w:i/>
          <w:sz w:val="28"/>
          <w:szCs w:val="28"/>
        </w:rPr>
        <w:t>Про затвердження Порядку</w:t>
      </w:r>
      <w:r>
        <w:rPr>
          <w:b/>
          <w:i/>
          <w:sz w:val="28"/>
          <w:szCs w:val="28"/>
          <w:lang w:val="uk-UA"/>
        </w:rPr>
        <w:t xml:space="preserve"> </w:t>
      </w:r>
      <w:r>
        <w:rPr>
          <w:b/>
          <w:i/>
          <w:sz w:val="28"/>
          <w:szCs w:val="28"/>
        </w:rPr>
        <w:t xml:space="preserve">прийняття-передачі  </w:t>
      </w:r>
    </w:p>
    <w:p w:rsidR="007D7FD5" w:rsidRPr="00536C4D" w:rsidRDefault="007D7FD5" w:rsidP="008A0C3E">
      <w:pPr>
        <w:jc w:val="center"/>
        <w:rPr>
          <w:b/>
          <w:i/>
          <w:sz w:val="28"/>
          <w:szCs w:val="28"/>
          <w:lang w:val="uk-UA"/>
        </w:rPr>
      </w:pPr>
      <w:r>
        <w:rPr>
          <w:b/>
          <w:i/>
          <w:sz w:val="28"/>
          <w:szCs w:val="28"/>
        </w:rPr>
        <w:t>виконан</w:t>
      </w:r>
      <w:r>
        <w:rPr>
          <w:b/>
          <w:i/>
          <w:sz w:val="28"/>
          <w:szCs w:val="28"/>
          <w:lang w:val="uk-UA"/>
        </w:rPr>
        <w:t>их</w:t>
      </w:r>
      <w:r>
        <w:rPr>
          <w:b/>
          <w:i/>
          <w:sz w:val="28"/>
          <w:szCs w:val="28"/>
        </w:rPr>
        <w:t xml:space="preserve"> робіт з рекульти</w:t>
      </w:r>
      <w:r w:rsidRPr="00816D37">
        <w:rPr>
          <w:b/>
          <w:i/>
          <w:sz w:val="28"/>
          <w:szCs w:val="28"/>
        </w:rPr>
        <w:t>вації</w:t>
      </w:r>
      <w:r>
        <w:rPr>
          <w:b/>
          <w:i/>
          <w:sz w:val="28"/>
          <w:szCs w:val="28"/>
        </w:rPr>
        <w:t xml:space="preserve"> порушених земель у м. Кривому Розі</w:t>
      </w:r>
      <w:r>
        <w:rPr>
          <w:b/>
          <w:i/>
          <w:sz w:val="28"/>
          <w:szCs w:val="28"/>
          <w:lang w:val="uk-UA"/>
        </w:rPr>
        <w:t>»</w:t>
      </w:r>
    </w:p>
    <w:p w:rsidR="007D7FD5" w:rsidRDefault="007D7FD5" w:rsidP="008A0C3E">
      <w:pPr>
        <w:pStyle w:val="a5"/>
        <w:ind w:firstLine="709"/>
        <w:rPr>
          <w:b/>
          <w:i/>
        </w:rPr>
      </w:pPr>
    </w:p>
    <w:p w:rsidR="007D7FD5" w:rsidRPr="00DE29AA" w:rsidRDefault="007D7FD5" w:rsidP="008A0C3E">
      <w:pPr>
        <w:pStyle w:val="a3"/>
        <w:numPr>
          <w:ilvl w:val="0"/>
          <w:numId w:val="10"/>
        </w:numPr>
        <w:tabs>
          <w:tab w:val="left" w:pos="1134"/>
        </w:tabs>
        <w:ind w:left="0" w:firstLine="851"/>
        <w:jc w:val="both"/>
        <w:rPr>
          <w:sz w:val="28"/>
          <w:szCs w:val="28"/>
          <w:lang w:val="uk-UA"/>
        </w:rPr>
      </w:pPr>
      <w:r w:rsidRPr="00DE29AA">
        <w:rPr>
          <w:b/>
          <w:i/>
          <w:sz w:val="28"/>
          <w:szCs w:val="28"/>
          <w:lang w:val="uk-UA"/>
        </w:rPr>
        <w:t>Визначення та аналіз проблеми, яку пропонується розв’язати шляхом державного регулювання господарських відносин, а також оцінка важливості цієї проблеми</w:t>
      </w:r>
      <w:r w:rsidRPr="00DE29AA">
        <w:rPr>
          <w:sz w:val="28"/>
          <w:szCs w:val="28"/>
          <w:lang w:val="uk-UA"/>
        </w:rPr>
        <w:t xml:space="preserve"> </w:t>
      </w:r>
    </w:p>
    <w:p w:rsidR="007D7FD5" w:rsidRDefault="007D7FD5" w:rsidP="008A0C3E">
      <w:pPr>
        <w:pStyle w:val="a5"/>
        <w:tabs>
          <w:tab w:val="left" w:pos="360"/>
        </w:tabs>
        <w:ind w:firstLine="709"/>
        <w:rPr>
          <w:szCs w:val="28"/>
        </w:rPr>
      </w:pPr>
      <w:r>
        <w:rPr>
          <w:szCs w:val="28"/>
        </w:rPr>
        <w:t xml:space="preserve">Криворізький залізорудний басейн посідає перше місце в Україні за кількістю розвіданих запасів та річним обсягом видобутку залізних руд. Шкідливість таких процесів полягає не тільки в тому, що зменшуються орні землі, а й що стрімко погіршується екологічна ситуація в такому густонаселеному регіоні. У зв’язку із зазначеним, на теперішній час виникла гостра потреба в оздоровленні відпрацьованих територій.   </w:t>
      </w:r>
    </w:p>
    <w:p w:rsidR="007D7FD5" w:rsidRDefault="007D7FD5" w:rsidP="008A0C3E">
      <w:pPr>
        <w:pStyle w:val="a5"/>
        <w:tabs>
          <w:tab w:val="left" w:pos="360"/>
        </w:tabs>
        <w:ind w:firstLine="709"/>
      </w:pPr>
      <w:r>
        <w:rPr>
          <w:szCs w:val="28"/>
        </w:rPr>
        <w:t>Але слід зазначити, що н</w:t>
      </w:r>
      <w:r w:rsidRPr="004F0B83">
        <w:rPr>
          <w:szCs w:val="28"/>
        </w:rPr>
        <w:t xml:space="preserve">а державному рівні </w:t>
      </w:r>
      <w:r>
        <w:rPr>
          <w:szCs w:val="28"/>
        </w:rPr>
        <w:t xml:space="preserve">залишається остаточно </w:t>
      </w:r>
      <w:r w:rsidRPr="004F0B83">
        <w:rPr>
          <w:szCs w:val="28"/>
        </w:rPr>
        <w:t>не</w:t>
      </w:r>
      <w:r>
        <w:rPr>
          <w:szCs w:val="28"/>
        </w:rPr>
        <w:t xml:space="preserve"> </w:t>
      </w:r>
      <w:r w:rsidRPr="004F0B83">
        <w:rPr>
          <w:szCs w:val="28"/>
        </w:rPr>
        <w:t>врегульова</w:t>
      </w:r>
      <w:r>
        <w:rPr>
          <w:szCs w:val="28"/>
        </w:rPr>
        <w:t>ним</w:t>
      </w:r>
      <w:r w:rsidRPr="004F0B83">
        <w:rPr>
          <w:szCs w:val="28"/>
        </w:rPr>
        <w:t xml:space="preserve"> питання щодо </w:t>
      </w:r>
      <w:r>
        <w:rPr>
          <w:szCs w:val="28"/>
        </w:rPr>
        <w:t>проведення</w:t>
      </w:r>
      <w:r w:rsidRPr="004F0B83">
        <w:rPr>
          <w:szCs w:val="28"/>
        </w:rPr>
        <w:t xml:space="preserve"> робіт з рекультивації порушених земель</w:t>
      </w:r>
      <w:r>
        <w:rPr>
          <w:szCs w:val="28"/>
        </w:rPr>
        <w:t xml:space="preserve"> та провадження контролю за їх виконанням</w:t>
      </w:r>
      <w:r w:rsidRPr="004F0B83">
        <w:rPr>
          <w:szCs w:val="28"/>
        </w:rPr>
        <w:t>. Тому</w:t>
      </w:r>
      <w:r>
        <w:rPr>
          <w:szCs w:val="28"/>
        </w:rPr>
        <w:t>,</w:t>
      </w:r>
      <w:r w:rsidRPr="004F0B83">
        <w:rPr>
          <w:szCs w:val="28"/>
        </w:rPr>
        <w:t xml:space="preserve"> з метою реалізації державної політики у сфері охорони та раціонального використання земель, поліпшення стану й продуктивності земель, порушених унаслідок проведення гірничодобувних, геологорозвідувальних, будівельних та інших робіт</w:t>
      </w:r>
      <w:r>
        <w:rPr>
          <w:szCs w:val="28"/>
        </w:rPr>
        <w:t>;</w:t>
      </w:r>
      <w:r w:rsidRPr="004F0B83">
        <w:rPr>
          <w:szCs w:val="28"/>
        </w:rPr>
        <w:t xml:space="preserve"> ураховуючи </w:t>
      </w:r>
      <w:r>
        <w:rPr>
          <w:szCs w:val="28"/>
        </w:rPr>
        <w:t>т</w:t>
      </w:r>
      <w:r w:rsidRPr="004F0B83">
        <w:rPr>
          <w:szCs w:val="28"/>
        </w:rPr>
        <w:t>ехніко-економічне обґрунтування схеми порушених та відпрацьованих земель міста, розроблене державним підприємством «Державний інститут по проектуванню підприємств гірничодобувної промисловості «Кривбаспроект»</w:t>
      </w:r>
      <w:r>
        <w:rPr>
          <w:szCs w:val="28"/>
        </w:rPr>
        <w:t>;</w:t>
      </w:r>
      <w:r w:rsidRPr="004F0B83">
        <w:rPr>
          <w:szCs w:val="28"/>
        </w:rPr>
        <w:t xml:space="preserve"> на виконання стратегічних цілей, визначених рішенням міської ради від 23.11.2011 №711, зі змінами; відповідно до стст. 12, 166 Земельного кодексу України, Кодексу України «Про надра», Законів України «Про охорону земель», «Про землеустрій» виникла необхідність розроблення нормативн</w:t>
      </w:r>
      <w:r>
        <w:rPr>
          <w:szCs w:val="28"/>
        </w:rPr>
        <w:t>ого</w:t>
      </w:r>
      <w:r w:rsidRPr="004F0B83">
        <w:rPr>
          <w:szCs w:val="28"/>
        </w:rPr>
        <w:t xml:space="preserve"> документ</w:t>
      </w:r>
      <w:r>
        <w:rPr>
          <w:szCs w:val="28"/>
        </w:rPr>
        <w:t>а</w:t>
      </w:r>
      <w:r w:rsidRPr="004F0B83">
        <w:rPr>
          <w:szCs w:val="28"/>
        </w:rPr>
        <w:t xml:space="preserve"> </w:t>
      </w:r>
      <w:r>
        <w:rPr>
          <w:szCs w:val="28"/>
        </w:rPr>
        <w:t>щодо здійснення</w:t>
      </w:r>
      <w:r w:rsidRPr="004F0B83">
        <w:rPr>
          <w:szCs w:val="28"/>
        </w:rPr>
        <w:t xml:space="preserve"> контролю за виконанням робіт з рекультивації.</w:t>
      </w:r>
      <w:r w:rsidRPr="00986EFA">
        <w:t xml:space="preserve"> </w:t>
      </w:r>
    </w:p>
    <w:p w:rsidR="007D7FD5" w:rsidRDefault="007D7FD5" w:rsidP="008A0C3E">
      <w:pPr>
        <w:pStyle w:val="a5"/>
        <w:tabs>
          <w:tab w:val="left" w:pos="360"/>
        </w:tabs>
        <w:ind w:firstLine="709"/>
        <w:rPr>
          <w:szCs w:val="28"/>
        </w:rPr>
      </w:pPr>
      <w:r>
        <w:t xml:space="preserve">Запропонований регуляторний акт має вплив </w:t>
      </w:r>
      <w:r>
        <w:rPr>
          <w:szCs w:val="28"/>
        </w:rPr>
        <w:t>на</w:t>
      </w:r>
      <w:r w:rsidRPr="00FF07DD">
        <w:rPr>
          <w:szCs w:val="28"/>
        </w:rPr>
        <w:t xml:space="preserve"> </w:t>
      </w:r>
      <w:r>
        <w:rPr>
          <w:szCs w:val="28"/>
        </w:rPr>
        <w:t>суб’єктів господарювання,</w:t>
      </w:r>
      <w:r w:rsidRPr="00FF07DD">
        <w:rPr>
          <w:szCs w:val="28"/>
        </w:rPr>
        <w:t xml:space="preserve"> незалежно від форми власності, які розробляють родовища корисних копалин, проводять вишукувальні</w:t>
      </w:r>
      <w:r>
        <w:rPr>
          <w:szCs w:val="28"/>
        </w:rPr>
        <w:t>, будівельні</w:t>
      </w:r>
      <w:r w:rsidRPr="00FF07DD">
        <w:rPr>
          <w:szCs w:val="28"/>
        </w:rPr>
        <w:t xml:space="preserve"> та інші роботи</w:t>
      </w:r>
      <w:r>
        <w:rPr>
          <w:szCs w:val="28"/>
        </w:rPr>
        <w:t>,</w:t>
      </w:r>
      <w:r w:rsidRPr="00FF07DD">
        <w:rPr>
          <w:szCs w:val="28"/>
        </w:rPr>
        <w:t xml:space="preserve"> пов’язані з порушенням ґрунтового шару, </w:t>
      </w:r>
      <w:r>
        <w:rPr>
          <w:szCs w:val="28"/>
        </w:rPr>
        <w:t>виконують</w:t>
      </w:r>
      <w:r w:rsidRPr="00FF07DD">
        <w:rPr>
          <w:szCs w:val="28"/>
        </w:rPr>
        <w:t xml:space="preserve"> </w:t>
      </w:r>
      <w:r>
        <w:rPr>
          <w:szCs w:val="28"/>
        </w:rPr>
        <w:t>діяльність</w:t>
      </w:r>
      <w:r w:rsidRPr="00FF07DD">
        <w:rPr>
          <w:szCs w:val="28"/>
        </w:rPr>
        <w:t xml:space="preserve"> з рекультивації на порушених земельних ділянках</w:t>
      </w:r>
      <w:r>
        <w:rPr>
          <w:szCs w:val="28"/>
        </w:rPr>
        <w:t>.</w:t>
      </w:r>
    </w:p>
    <w:p w:rsidR="007D7FD5" w:rsidRPr="00D73C37" w:rsidRDefault="007D7FD5" w:rsidP="008A0C3E">
      <w:pPr>
        <w:pStyle w:val="a5"/>
        <w:tabs>
          <w:tab w:val="left" w:pos="360"/>
        </w:tabs>
        <w:ind w:firstLine="709"/>
        <w:rPr>
          <w:b/>
          <w:i/>
          <w:szCs w:val="22"/>
        </w:rPr>
      </w:pPr>
    </w:p>
    <w:p w:rsidR="007D7FD5" w:rsidRDefault="007D7FD5" w:rsidP="008A0C3E">
      <w:pPr>
        <w:pStyle w:val="a5"/>
        <w:ind w:firstLine="709"/>
        <w:rPr>
          <w:b/>
          <w:i/>
        </w:rPr>
      </w:pPr>
      <w:r w:rsidRPr="00F05CDC">
        <w:rPr>
          <w:b/>
          <w:i/>
        </w:rPr>
        <w:t>2. Обґрунтування, чому визначена проблема не може бути розв’язана за допомогою ринкових механізмів і потребує де</w:t>
      </w:r>
      <w:r>
        <w:rPr>
          <w:b/>
          <w:i/>
        </w:rPr>
        <w:t>ржавного регулювання</w:t>
      </w:r>
    </w:p>
    <w:p w:rsidR="007D7FD5" w:rsidRDefault="007D7FD5" w:rsidP="008A0C3E">
      <w:pPr>
        <w:pStyle w:val="a5"/>
        <w:ind w:firstLine="709"/>
        <w:rPr>
          <w:szCs w:val="28"/>
        </w:rPr>
      </w:pPr>
      <w:r w:rsidRPr="005C1231">
        <w:rPr>
          <w:szCs w:val="28"/>
        </w:rPr>
        <w:t>Визначена проблема не може бути розв’язана за допомогою ринкових механізмів і потребує вирішення шляхом</w:t>
      </w:r>
      <w:r>
        <w:rPr>
          <w:szCs w:val="28"/>
        </w:rPr>
        <w:t xml:space="preserve"> формування в межах міста єдиного порядку прийняття-передачі виконаних робіт з рекультивації на відпрацьованих </w:t>
      </w:r>
      <w:r>
        <w:rPr>
          <w:szCs w:val="28"/>
        </w:rPr>
        <w:lastRenderedPageBreak/>
        <w:t>землях. За результатами проведення т</w:t>
      </w:r>
      <w:r w:rsidRPr="004F0B83">
        <w:rPr>
          <w:szCs w:val="28"/>
        </w:rPr>
        <w:t>ехніко-економічн</w:t>
      </w:r>
      <w:r>
        <w:rPr>
          <w:szCs w:val="28"/>
        </w:rPr>
        <w:t>ого</w:t>
      </w:r>
      <w:r w:rsidRPr="004F0B83">
        <w:rPr>
          <w:szCs w:val="28"/>
        </w:rPr>
        <w:t xml:space="preserve"> обґрунтуванн</w:t>
      </w:r>
      <w:r>
        <w:rPr>
          <w:szCs w:val="28"/>
        </w:rPr>
        <w:t>я</w:t>
      </w:r>
      <w:r w:rsidRPr="004F0B83">
        <w:rPr>
          <w:szCs w:val="28"/>
        </w:rPr>
        <w:t xml:space="preserve"> схеми порушених та відпрацьованих земель міста</w:t>
      </w:r>
      <w:r>
        <w:rPr>
          <w:szCs w:val="28"/>
        </w:rPr>
        <w:t xml:space="preserve"> загальна площа земель, наданих суб’єктам господарювання для провадження діяльності, пов’язаної з порушенням ґрунтового покриву, на теперішній час становить 14 562,534 га, у тому числі: порушених земель – 8 576,5403 га, відпрацьованих – 738,2545 га, рекультивованих – 465,3289 га тощо. Провадження контролю органом місцевого самоврядування за обсягами та якістю виконаних робіт з рекультивації стимулюватиме суб’єктів господарювання, що ведуть діяльність, пов’язану з порушенням ґрунтового покриву, до систематичного проведення рекультивації відпрацьованих земель та звітності щодо її виконання.</w:t>
      </w:r>
    </w:p>
    <w:p w:rsidR="007D7FD5" w:rsidRDefault="007D7FD5" w:rsidP="008A0C3E">
      <w:pPr>
        <w:pStyle w:val="a5"/>
        <w:ind w:firstLine="709"/>
        <w:rPr>
          <w:szCs w:val="28"/>
        </w:rPr>
      </w:pPr>
    </w:p>
    <w:p w:rsidR="007D7FD5" w:rsidRDefault="007D7FD5" w:rsidP="008A0C3E">
      <w:pPr>
        <w:pStyle w:val="a5"/>
        <w:tabs>
          <w:tab w:val="left" w:pos="567"/>
        </w:tabs>
        <w:ind w:firstLine="709"/>
        <w:rPr>
          <w:b/>
          <w:i/>
        </w:rPr>
      </w:pPr>
      <w:r w:rsidRPr="00F05CDC">
        <w:rPr>
          <w:b/>
          <w:i/>
        </w:rPr>
        <w:t xml:space="preserve">3. Обґрунтування, чому визначена проблема не може бути розв’язана за допомогою діючого регуляторного </w:t>
      </w:r>
      <w:r>
        <w:rPr>
          <w:b/>
          <w:i/>
        </w:rPr>
        <w:t>акта або внесення змін до нього</w:t>
      </w:r>
    </w:p>
    <w:p w:rsidR="007D7FD5" w:rsidRDefault="007D7FD5" w:rsidP="008A0C3E">
      <w:pPr>
        <w:pStyle w:val="a5"/>
        <w:tabs>
          <w:tab w:val="left" w:pos="567"/>
        </w:tabs>
        <w:ind w:firstLine="709"/>
      </w:pPr>
      <w:r>
        <w:t>Визначена проблема не може бути розв’язана за допомогою діючого регуляторного акта або внесення змін до нього, оскільки такі регуляторні акти міською радою не приймалися.</w:t>
      </w:r>
    </w:p>
    <w:p w:rsidR="007D7FD5" w:rsidRDefault="007D7FD5" w:rsidP="008A0C3E">
      <w:pPr>
        <w:pStyle w:val="a5"/>
        <w:ind w:firstLine="709"/>
        <w:rPr>
          <w:bCs/>
          <w:iCs/>
        </w:rPr>
      </w:pPr>
      <w:r w:rsidRPr="00F05CDC">
        <w:rPr>
          <w:bCs/>
          <w:iCs/>
        </w:rPr>
        <w:t>Таким чином, проблем</w:t>
      </w:r>
      <w:r>
        <w:rPr>
          <w:bCs/>
          <w:iCs/>
        </w:rPr>
        <w:t>а</w:t>
      </w:r>
      <w:r w:rsidRPr="00F05CDC">
        <w:rPr>
          <w:bCs/>
          <w:iCs/>
        </w:rPr>
        <w:t xml:space="preserve"> мож</w:t>
      </w:r>
      <w:r>
        <w:rPr>
          <w:bCs/>
          <w:iCs/>
        </w:rPr>
        <w:t>е</w:t>
      </w:r>
      <w:r w:rsidRPr="00F05CDC">
        <w:rPr>
          <w:bCs/>
          <w:iCs/>
        </w:rPr>
        <w:t xml:space="preserve"> бути розв’язан</w:t>
      </w:r>
      <w:r>
        <w:rPr>
          <w:bCs/>
          <w:iCs/>
        </w:rPr>
        <w:t>а</w:t>
      </w:r>
      <w:r w:rsidRPr="00F05CDC">
        <w:rPr>
          <w:bCs/>
          <w:iCs/>
        </w:rPr>
        <w:t xml:space="preserve"> за до</w:t>
      </w:r>
      <w:r>
        <w:rPr>
          <w:bCs/>
          <w:iCs/>
        </w:rPr>
        <w:t>помогою цього регуляторного акта</w:t>
      </w:r>
      <w:r w:rsidRPr="00F05CDC">
        <w:rPr>
          <w:bCs/>
          <w:iCs/>
        </w:rPr>
        <w:t xml:space="preserve">, який </w:t>
      </w:r>
      <w:r>
        <w:rPr>
          <w:bCs/>
          <w:iCs/>
        </w:rPr>
        <w:t>у</w:t>
      </w:r>
      <w:r w:rsidRPr="00F05CDC">
        <w:rPr>
          <w:bCs/>
          <w:iCs/>
        </w:rPr>
        <w:t xml:space="preserve">становлює </w:t>
      </w:r>
      <w:r>
        <w:rPr>
          <w:bCs/>
          <w:iCs/>
        </w:rPr>
        <w:t>порядок прийняття-передачі виконаних робіт з рекультивації у м. Кривому Розі.</w:t>
      </w:r>
    </w:p>
    <w:p w:rsidR="007D7FD5" w:rsidRPr="00F05CDC" w:rsidRDefault="007D7FD5" w:rsidP="008A0C3E">
      <w:pPr>
        <w:pStyle w:val="a5"/>
        <w:ind w:firstLine="709"/>
        <w:rPr>
          <w:b/>
          <w:i/>
        </w:rPr>
      </w:pPr>
      <w:r w:rsidRPr="00F05CDC">
        <w:rPr>
          <w:b/>
          <w:i/>
        </w:rPr>
        <w:t>4.</w:t>
      </w:r>
      <w:r>
        <w:rPr>
          <w:b/>
          <w:i/>
        </w:rPr>
        <w:t xml:space="preserve"> </w:t>
      </w:r>
      <w:r w:rsidRPr="00F05CDC">
        <w:rPr>
          <w:b/>
          <w:i/>
        </w:rPr>
        <w:t xml:space="preserve">Визначення очікуваних результатів прийняття запропонованого регуляторного акта, у тому числі здійснення розрахунку очікуваних витрат та вигод суб’єктів господарювання, </w:t>
      </w:r>
      <w:r>
        <w:rPr>
          <w:b/>
          <w:i/>
        </w:rPr>
        <w:t>територіальної громади</w:t>
      </w:r>
      <w:r w:rsidRPr="00F05CDC">
        <w:rPr>
          <w:b/>
          <w:i/>
        </w:rPr>
        <w:t xml:space="preserve"> та </w:t>
      </w:r>
      <w:r>
        <w:rPr>
          <w:b/>
          <w:i/>
        </w:rPr>
        <w:t>органів місцевого самоврядування</w:t>
      </w:r>
      <w:r w:rsidRPr="00F05CDC">
        <w:rPr>
          <w:b/>
          <w:i/>
        </w:rPr>
        <w:t xml:space="preserve"> внаслідок дії регуляторного акта</w:t>
      </w:r>
    </w:p>
    <w:p w:rsidR="007D7FD5" w:rsidRDefault="007D7FD5" w:rsidP="008A0C3E">
      <w:pPr>
        <w:pStyle w:val="a5"/>
        <w:tabs>
          <w:tab w:val="left" w:pos="360"/>
        </w:tabs>
        <w:ind w:firstLine="709"/>
      </w:pPr>
      <w:r>
        <w:t>Регулювання впливає на інтереси кожного з трьох учасників регуляторного процесу: територіальної громади, суб’єктів господарювання,      у користуванні яких перебувають порушені земельні ділянки, органів місцевого самоврядування:</w:t>
      </w:r>
    </w:p>
    <w:p w:rsidR="007D7FD5" w:rsidRPr="00D73C37" w:rsidRDefault="007D7FD5" w:rsidP="008A0C3E">
      <w:pPr>
        <w:pStyle w:val="a5"/>
        <w:tabs>
          <w:tab w:val="left" w:pos="360"/>
        </w:tabs>
        <w:ind w:firstLine="709"/>
        <w:rPr>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3968"/>
        <w:gridCol w:w="3766"/>
      </w:tblGrid>
      <w:tr w:rsidR="007D7FD5" w:rsidRPr="006B5B6A" w:rsidTr="000963FF">
        <w:tc>
          <w:tcPr>
            <w:tcW w:w="1905" w:type="dxa"/>
            <w:tcBorders>
              <w:top w:val="single" w:sz="4" w:space="0" w:color="000000"/>
              <w:left w:val="single" w:sz="4" w:space="0" w:color="000000"/>
              <w:bottom w:val="single" w:sz="4" w:space="0" w:color="000000"/>
              <w:right w:val="single" w:sz="4" w:space="0" w:color="000000"/>
            </w:tcBorders>
          </w:tcPr>
          <w:p w:rsidR="007D7FD5" w:rsidRPr="0031633D" w:rsidRDefault="007D7FD5" w:rsidP="000963FF">
            <w:pPr>
              <w:pStyle w:val="a5"/>
              <w:jc w:val="center"/>
              <w:rPr>
                <w:b/>
                <w:i/>
                <w:sz w:val="24"/>
              </w:rPr>
            </w:pPr>
            <w:r w:rsidRPr="0031633D">
              <w:rPr>
                <w:b/>
                <w:i/>
                <w:sz w:val="24"/>
              </w:rPr>
              <w:t>Сфера інтересів</w:t>
            </w:r>
          </w:p>
          <w:p w:rsidR="007D7FD5" w:rsidRPr="0031633D" w:rsidRDefault="007D7FD5" w:rsidP="000963FF">
            <w:pPr>
              <w:pStyle w:val="a5"/>
              <w:jc w:val="center"/>
              <w:rPr>
                <w:b/>
                <w:i/>
                <w:sz w:val="24"/>
              </w:rPr>
            </w:pPr>
          </w:p>
        </w:tc>
        <w:tc>
          <w:tcPr>
            <w:tcW w:w="3968" w:type="dxa"/>
            <w:tcBorders>
              <w:top w:val="single" w:sz="4" w:space="0" w:color="000000"/>
              <w:left w:val="single" w:sz="4" w:space="0" w:color="000000"/>
              <w:bottom w:val="single" w:sz="4" w:space="0" w:color="000000"/>
              <w:right w:val="single" w:sz="4" w:space="0" w:color="000000"/>
            </w:tcBorders>
          </w:tcPr>
          <w:p w:rsidR="007D7FD5" w:rsidRPr="0031633D" w:rsidRDefault="007D7FD5" w:rsidP="000963FF">
            <w:pPr>
              <w:pStyle w:val="a5"/>
              <w:jc w:val="center"/>
              <w:rPr>
                <w:b/>
                <w:i/>
                <w:sz w:val="24"/>
              </w:rPr>
            </w:pPr>
            <w:r w:rsidRPr="0031633D">
              <w:rPr>
                <w:b/>
                <w:bCs/>
                <w:i/>
                <w:sz w:val="24"/>
              </w:rPr>
              <w:t>Вигоди</w:t>
            </w:r>
          </w:p>
        </w:tc>
        <w:tc>
          <w:tcPr>
            <w:tcW w:w="3766" w:type="dxa"/>
            <w:tcBorders>
              <w:top w:val="single" w:sz="4" w:space="0" w:color="000000"/>
              <w:left w:val="single" w:sz="4" w:space="0" w:color="000000"/>
              <w:bottom w:val="single" w:sz="4" w:space="0" w:color="000000"/>
              <w:right w:val="single" w:sz="4" w:space="0" w:color="000000"/>
            </w:tcBorders>
          </w:tcPr>
          <w:p w:rsidR="007D7FD5" w:rsidRPr="0031633D" w:rsidRDefault="007D7FD5" w:rsidP="000963FF">
            <w:pPr>
              <w:pStyle w:val="a5"/>
              <w:jc w:val="center"/>
              <w:rPr>
                <w:b/>
                <w:i/>
                <w:sz w:val="24"/>
              </w:rPr>
            </w:pPr>
            <w:r w:rsidRPr="0031633D">
              <w:rPr>
                <w:b/>
                <w:bCs/>
                <w:i/>
                <w:sz w:val="24"/>
              </w:rPr>
              <w:t>Витрати</w:t>
            </w:r>
          </w:p>
        </w:tc>
      </w:tr>
      <w:tr w:rsidR="007D7FD5" w:rsidRPr="006B5B6A" w:rsidTr="000963FF">
        <w:trPr>
          <w:trHeight w:val="2033"/>
        </w:trPr>
        <w:tc>
          <w:tcPr>
            <w:tcW w:w="1905" w:type="dxa"/>
            <w:tcBorders>
              <w:top w:val="single" w:sz="4" w:space="0" w:color="000000"/>
              <w:left w:val="single" w:sz="4" w:space="0" w:color="000000"/>
              <w:bottom w:val="single" w:sz="4" w:space="0" w:color="000000"/>
              <w:right w:val="single" w:sz="4" w:space="0" w:color="000000"/>
            </w:tcBorders>
          </w:tcPr>
          <w:p w:rsidR="007D7FD5" w:rsidRPr="004A066C" w:rsidRDefault="007D7FD5" w:rsidP="000963FF">
            <w:pPr>
              <w:pStyle w:val="a5"/>
              <w:rPr>
                <w:b/>
                <w:sz w:val="24"/>
              </w:rPr>
            </w:pPr>
            <w:r w:rsidRPr="004A066C">
              <w:rPr>
                <w:sz w:val="24"/>
              </w:rPr>
              <w:t>Територіальна громада міста</w:t>
            </w:r>
          </w:p>
        </w:tc>
        <w:tc>
          <w:tcPr>
            <w:tcW w:w="3968" w:type="dxa"/>
            <w:tcBorders>
              <w:top w:val="single" w:sz="4" w:space="0" w:color="000000"/>
              <w:left w:val="single" w:sz="4" w:space="0" w:color="000000"/>
              <w:bottom w:val="single" w:sz="4" w:space="0" w:color="000000"/>
              <w:right w:val="single" w:sz="4" w:space="0" w:color="000000"/>
            </w:tcBorders>
          </w:tcPr>
          <w:p w:rsidR="007D7FD5" w:rsidRPr="006B5B6A" w:rsidRDefault="007D7FD5" w:rsidP="000963FF">
            <w:pPr>
              <w:jc w:val="both"/>
              <w:rPr>
                <w:lang w:val="uk-UA"/>
              </w:rPr>
            </w:pPr>
            <w:r w:rsidRPr="006B5B6A">
              <w:rPr>
                <w:lang w:val="uk-UA"/>
              </w:rPr>
              <w:t>Поліпшення території міста.</w:t>
            </w:r>
          </w:p>
          <w:p w:rsidR="007D7FD5" w:rsidRPr="006B5B6A" w:rsidRDefault="007D7FD5" w:rsidP="000963FF">
            <w:pPr>
              <w:jc w:val="both"/>
              <w:rPr>
                <w:lang w:val="uk-UA"/>
              </w:rPr>
            </w:pPr>
            <w:r w:rsidRPr="006B5B6A">
              <w:rPr>
                <w:lang w:val="uk-UA"/>
              </w:rPr>
              <w:t>Стабілізація і поліпшення стану навколишнього природного середо- вища.</w:t>
            </w:r>
          </w:p>
          <w:p w:rsidR="007D7FD5" w:rsidRPr="006B5B6A" w:rsidRDefault="007D7FD5" w:rsidP="000963FF">
            <w:pPr>
              <w:jc w:val="both"/>
              <w:rPr>
                <w:lang w:val="uk-UA"/>
              </w:rPr>
            </w:pPr>
            <w:r w:rsidRPr="006B5B6A">
              <w:rPr>
                <w:lang w:val="uk-UA"/>
              </w:rPr>
              <w:t xml:space="preserve">Гарантування екологічно безпеч-ного природнього середовища для життя і здоров’я населення </w:t>
            </w:r>
          </w:p>
        </w:tc>
        <w:tc>
          <w:tcPr>
            <w:tcW w:w="3766" w:type="dxa"/>
            <w:tcBorders>
              <w:top w:val="single" w:sz="4" w:space="0" w:color="000000"/>
              <w:left w:val="single" w:sz="4" w:space="0" w:color="000000"/>
              <w:bottom w:val="single" w:sz="4" w:space="0" w:color="000000"/>
              <w:right w:val="single" w:sz="4" w:space="0" w:color="000000"/>
            </w:tcBorders>
          </w:tcPr>
          <w:p w:rsidR="007D7FD5" w:rsidRPr="006B5B6A" w:rsidRDefault="007D7FD5" w:rsidP="000963FF">
            <w:pPr>
              <w:jc w:val="both"/>
              <w:rPr>
                <w:lang w:val="uk-UA"/>
              </w:rPr>
            </w:pPr>
            <w:r w:rsidRPr="006B5B6A">
              <w:rPr>
                <w:lang w:val="uk-UA"/>
              </w:rPr>
              <w:t>Додаткових витрат немає</w:t>
            </w:r>
          </w:p>
          <w:p w:rsidR="007D7FD5" w:rsidRPr="004A066C" w:rsidRDefault="007D7FD5" w:rsidP="000963FF">
            <w:pPr>
              <w:pStyle w:val="a5"/>
              <w:rPr>
                <w:b/>
                <w:bCs/>
                <w:i/>
                <w:sz w:val="24"/>
              </w:rPr>
            </w:pPr>
          </w:p>
        </w:tc>
      </w:tr>
      <w:tr w:rsidR="007D7FD5" w:rsidRPr="006B5B6A" w:rsidTr="000963FF">
        <w:trPr>
          <w:trHeight w:val="2230"/>
        </w:trPr>
        <w:tc>
          <w:tcPr>
            <w:tcW w:w="1905" w:type="dxa"/>
            <w:tcBorders>
              <w:top w:val="single" w:sz="4" w:space="0" w:color="000000"/>
              <w:left w:val="single" w:sz="4" w:space="0" w:color="000000"/>
              <w:bottom w:val="single" w:sz="4" w:space="0" w:color="000000"/>
              <w:right w:val="single" w:sz="4" w:space="0" w:color="000000"/>
            </w:tcBorders>
          </w:tcPr>
          <w:p w:rsidR="007D7FD5" w:rsidRPr="004A066C" w:rsidRDefault="007D7FD5" w:rsidP="000963FF">
            <w:pPr>
              <w:pStyle w:val="a5"/>
              <w:rPr>
                <w:sz w:val="24"/>
              </w:rPr>
            </w:pPr>
            <w:r w:rsidRPr="004A066C">
              <w:rPr>
                <w:sz w:val="24"/>
              </w:rPr>
              <w:t>Суб’єкти господарювання</w:t>
            </w:r>
          </w:p>
        </w:tc>
        <w:tc>
          <w:tcPr>
            <w:tcW w:w="3968" w:type="dxa"/>
            <w:tcBorders>
              <w:top w:val="single" w:sz="4" w:space="0" w:color="000000"/>
              <w:left w:val="single" w:sz="4" w:space="0" w:color="000000"/>
              <w:bottom w:val="single" w:sz="4" w:space="0" w:color="000000"/>
              <w:right w:val="single" w:sz="4" w:space="0" w:color="000000"/>
            </w:tcBorders>
          </w:tcPr>
          <w:p w:rsidR="007D7FD5" w:rsidRPr="004A066C" w:rsidRDefault="007D7FD5" w:rsidP="000963FF">
            <w:pPr>
              <w:pStyle w:val="a5"/>
              <w:rPr>
                <w:sz w:val="24"/>
              </w:rPr>
            </w:pPr>
            <w:r w:rsidRPr="004A066C">
              <w:rPr>
                <w:sz w:val="24"/>
              </w:rPr>
              <w:t xml:space="preserve">Стимулювання до виконання робіт з рекультивації на відпрацьованих земельних ділянках. </w:t>
            </w:r>
          </w:p>
          <w:p w:rsidR="007D7FD5" w:rsidRPr="004A066C" w:rsidRDefault="007D7FD5" w:rsidP="000963FF">
            <w:pPr>
              <w:pStyle w:val="a5"/>
              <w:rPr>
                <w:sz w:val="24"/>
              </w:rPr>
            </w:pPr>
            <w:r w:rsidRPr="004A066C">
              <w:rPr>
                <w:sz w:val="24"/>
              </w:rPr>
              <w:t>Затвердження міською радою акта про прийняття-передачу виконаних робіт з рекультивації свідчить, що роботи з рекультивації на земельній ділянці виконані в повному обсязі.</w:t>
            </w:r>
          </w:p>
        </w:tc>
        <w:tc>
          <w:tcPr>
            <w:tcW w:w="3766" w:type="dxa"/>
            <w:tcBorders>
              <w:top w:val="single" w:sz="4" w:space="0" w:color="000000"/>
              <w:left w:val="single" w:sz="4" w:space="0" w:color="000000"/>
              <w:bottom w:val="single" w:sz="4" w:space="0" w:color="000000"/>
              <w:right w:val="single" w:sz="4" w:space="0" w:color="000000"/>
            </w:tcBorders>
          </w:tcPr>
          <w:p w:rsidR="007D7FD5" w:rsidRPr="006B5B6A" w:rsidRDefault="007D7FD5" w:rsidP="000963FF">
            <w:pPr>
              <w:numPr>
                <w:ilvl w:val="0"/>
                <w:numId w:val="3"/>
              </w:numPr>
              <w:ind w:left="0"/>
              <w:jc w:val="both"/>
              <w:rPr>
                <w:lang w:val="uk-UA"/>
              </w:rPr>
            </w:pPr>
            <w:r w:rsidRPr="006B5B6A">
              <w:rPr>
                <w:lang w:val="uk-UA"/>
              </w:rPr>
              <w:t>Приводять відпрацьовані землі в придатний для подальшого використання стан за свій рахунок. Визначені витрати на гірничотехнічну рекультивацію, відповідно до Тимчасової інст-рукції з рекультивації земель на підприємствах міністерства чор-ної металургії УРСР, затвер-дженої 15 липня 1971 року, включені в собівартість видо-</w:t>
            </w:r>
            <w:r w:rsidRPr="006B5B6A">
              <w:rPr>
                <w:lang w:val="uk-UA"/>
              </w:rPr>
              <w:lastRenderedPageBreak/>
              <w:t xml:space="preserve">бутих корисних копалин. Додаткових витрат на процедуру з приймання-передачі робіт з рекультивації, крім часових, не очікується </w:t>
            </w:r>
          </w:p>
          <w:p w:rsidR="007D7FD5" w:rsidRPr="006B5B6A" w:rsidRDefault="007D7FD5" w:rsidP="000963FF">
            <w:pPr>
              <w:numPr>
                <w:ilvl w:val="0"/>
                <w:numId w:val="3"/>
              </w:numPr>
              <w:ind w:left="0"/>
              <w:jc w:val="both"/>
              <w:rPr>
                <w:lang w:val="uk-UA"/>
              </w:rPr>
            </w:pPr>
          </w:p>
        </w:tc>
      </w:tr>
      <w:tr w:rsidR="007D7FD5" w:rsidRPr="006B5B6A" w:rsidTr="000963FF">
        <w:trPr>
          <w:trHeight w:val="556"/>
        </w:trPr>
        <w:tc>
          <w:tcPr>
            <w:tcW w:w="1905" w:type="dxa"/>
            <w:tcBorders>
              <w:top w:val="single" w:sz="4" w:space="0" w:color="000000"/>
              <w:left w:val="single" w:sz="4" w:space="0" w:color="000000"/>
              <w:bottom w:val="single" w:sz="4" w:space="0" w:color="000000"/>
              <w:right w:val="single" w:sz="4" w:space="0" w:color="000000"/>
            </w:tcBorders>
          </w:tcPr>
          <w:p w:rsidR="007D7FD5" w:rsidRPr="004A066C" w:rsidRDefault="007D7FD5" w:rsidP="000963FF">
            <w:pPr>
              <w:pStyle w:val="a5"/>
              <w:rPr>
                <w:sz w:val="24"/>
              </w:rPr>
            </w:pPr>
            <w:r w:rsidRPr="004A066C">
              <w:rPr>
                <w:sz w:val="24"/>
              </w:rPr>
              <w:lastRenderedPageBreak/>
              <w:t>Органи місцевого самоврядування</w:t>
            </w:r>
          </w:p>
        </w:tc>
        <w:tc>
          <w:tcPr>
            <w:tcW w:w="3968" w:type="dxa"/>
            <w:tcBorders>
              <w:top w:val="single" w:sz="4" w:space="0" w:color="000000"/>
              <w:left w:val="single" w:sz="4" w:space="0" w:color="000000"/>
              <w:bottom w:val="single" w:sz="4" w:space="0" w:color="000000"/>
              <w:right w:val="single" w:sz="4" w:space="0" w:color="000000"/>
            </w:tcBorders>
          </w:tcPr>
          <w:p w:rsidR="007D7FD5" w:rsidRPr="006B5B6A" w:rsidRDefault="007D7FD5" w:rsidP="000963FF">
            <w:pPr>
              <w:jc w:val="both"/>
              <w:rPr>
                <w:lang w:val="uk-UA"/>
              </w:rPr>
            </w:pPr>
            <w:r w:rsidRPr="006B5B6A">
              <w:rPr>
                <w:lang w:val="uk-UA"/>
              </w:rPr>
              <w:t>Якісне виконання суб’єктом господарювання комплексу органі-заційних, технічних і біотехноло-гічних заходів, спрямованих на відновлення ґрунтового покриву, поліпшення стану та продуктив-ності порушених земель. Протягом 2013 року в місті виконані роботи з довгострокової гірничотехнічної рекультивації обсягом 3 712 тис.м</w:t>
            </w:r>
            <w:r w:rsidRPr="006B5B6A">
              <w:rPr>
                <w:vertAlign w:val="superscript"/>
                <w:lang w:val="uk-UA"/>
              </w:rPr>
              <w:t>3</w:t>
            </w:r>
            <w:r w:rsidRPr="006B5B6A">
              <w:rPr>
                <w:lang w:val="uk-UA"/>
              </w:rPr>
              <w:t xml:space="preserve"> та проведена рекультивація на земельних ділянках загальною площею 3,84 га. У 2014 році очікуються результати проведення робіт з: довгострокової гірничо-технічної рекультивації в обсязі       7 455,0 тис.м</w:t>
            </w:r>
            <w:r w:rsidRPr="006B5B6A">
              <w:rPr>
                <w:vertAlign w:val="superscript"/>
                <w:lang w:val="uk-UA"/>
              </w:rPr>
              <w:t>3</w:t>
            </w:r>
            <w:r w:rsidRPr="006B5B6A">
              <w:rPr>
                <w:lang w:val="uk-UA"/>
              </w:rPr>
              <w:t>,</w:t>
            </w:r>
            <w:r w:rsidRPr="006B5B6A">
              <w:rPr>
                <w:vertAlign w:val="superscript"/>
                <w:lang w:val="uk-UA"/>
              </w:rPr>
              <w:t xml:space="preserve"> </w:t>
            </w:r>
            <w:r w:rsidRPr="006B5B6A">
              <w:rPr>
                <w:lang w:val="uk-UA"/>
              </w:rPr>
              <w:t xml:space="preserve">гірничотехнічної рекультивації на земельних ділянках загальною площею 10,7500 га, біологічної рекуль-тивації </w:t>
            </w:r>
            <w:r w:rsidRPr="006B5B6A">
              <w:rPr>
                <w:rFonts w:ascii="Arial Unicode MS" w:eastAsia="Arial Unicode MS" w:hAnsi="Arial Unicode MS" w:cs="Arial Unicode MS" w:hint="eastAsia"/>
                <w:lang w:val="uk-UA"/>
              </w:rPr>
              <w:t>‒</w:t>
            </w:r>
            <w:r w:rsidRPr="006B5B6A">
              <w:rPr>
                <w:lang w:val="uk-UA"/>
              </w:rPr>
              <w:t xml:space="preserve"> 5,5100 га.</w:t>
            </w:r>
          </w:p>
          <w:p w:rsidR="007D7FD5" w:rsidRPr="006B5B6A" w:rsidRDefault="007D7FD5" w:rsidP="000963FF">
            <w:pPr>
              <w:jc w:val="both"/>
              <w:rPr>
                <w:lang w:val="uk-UA"/>
              </w:rPr>
            </w:pPr>
            <w:r w:rsidRPr="006B5B6A">
              <w:rPr>
                <w:lang w:val="uk-UA"/>
              </w:rPr>
              <w:t>У подальшому більш ефективне і раціональне використання рекуль-тивованих земельних ділянок</w:t>
            </w:r>
          </w:p>
        </w:tc>
        <w:tc>
          <w:tcPr>
            <w:tcW w:w="3766" w:type="dxa"/>
            <w:tcBorders>
              <w:top w:val="single" w:sz="4" w:space="0" w:color="000000"/>
              <w:left w:val="single" w:sz="4" w:space="0" w:color="000000"/>
              <w:bottom w:val="single" w:sz="4" w:space="0" w:color="000000"/>
              <w:right w:val="single" w:sz="4" w:space="0" w:color="000000"/>
            </w:tcBorders>
          </w:tcPr>
          <w:p w:rsidR="007D7FD5" w:rsidRPr="006B5B6A" w:rsidRDefault="007D7FD5" w:rsidP="000963FF">
            <w:pPr>
              <w:jc w:val="both"/>
              <w:rPr>
                <w:lang w:val="uk-UA"/>
              </w:rPr>
            </w:pPr>
            <w:r w:rsidRPr="006B5B6A">
              <w:rPr>
                <w:lang w:val="uk-UA"/>
              </w:rPr>
              <w:t>Самоврядний контроль за вико-ристанням і охороною земель на території міста</w:t>
            </w:r>
          </w:p>
          <w:p w:rsidR="007D7FD5" w:rsidRPr="004A066C" w:rsidRDefault="007D7FD5" w:rsidP="000963FF">
            <w:pPr>
              <w:pStyle w:val="a5"/>
              <w:jc w:val="center"/>
              <w:rPr>
                <w:b/>
                <w:bCs/>
                <w:sz w:val="24"/>
              </w:rPr>
            </w:pPr>
          </w:p>
        </w:tc>
      </w:tr>
    </w:tbl>
    <w:p w:rsidR="007D7FD5" w:rsidRDefault="007D7FD5" w:rsidP="008A0C3E">
      <w:pPr>
        <w:pStyle w:val="a5"/>
        <w:tabs>
          <w:tab w:val="left" w:pos="0"/>
          <w:tab w:val="left" w:pos="360"/>
        </w:tabs>
        <w:ind w:firstLine="709"/>
        <w:rPr>
          <w:szCs w:val="28"/>
        </w:rPr>
      </w:pPr>
    </w:p>
    <w:p w:rsidR="007D7FD5" w:rsidRPr="007526C9" w:rsidRDefault="007D7FD5" w:rsidP="008A0C3E">
      <w:pPr>
        <w:pStyle w:val="a5"/>
        <w:tabs>
          <w:tab w:val="left" w:pos="0"/>
          <w:tab w:val="left" w:pos="360"/>
        </w:tabs>
        <w:ind w:firstLine="709"/>
      </w:pPr>
      <w:r w:rsidRPr="00A04330">
        <w:rPr>
          <w:szCs w:val="28"/>
        </w:rPr>
        <w:t xml:space="preserve">Планові показники </w:t>
      </w:r>
      <w:r>
        <w:rPr>
          <w:szCs w:val="28"/>
        </w:rPr>
        <w:t>щодо виконання суб’єктами господарювання робіт з рекультивації відпрацьованих земель на 2014-2015 роки будуть погоджені міською радою у разі прийняття запропонованого регуляторного акта,</w:t>
      </w:r>
      <w:r w:rsidRPr="007526C9">
        <w:t xml:space="preserve"> </w:t>
      </w:r>
      <w:r>
        <w:t>у</w:t>
      </w:r>
      <w:r w:rsidRPr="007526C9">
        <w:t xml:space="preserve"> результаті запровадження </w:t>
      </w:r>
      <w:r>
        <w:t>якого,</w:t>
      </w:r>
      <w:r w:rsidRPr="007526C9">
        <w:t xml:space="preserve"> додаткові витрати </w:t>
      </w:r>
      <w:r>
        <w:t xml:space="preserve">для </w:t>
      </w:r>
      <w:r w:rsidRPr="007526C9">
        <w:t xml:space="preserve">суб’єктів господарювання не передбачаються. </w:t>
      </w:r>
    </w:p>
    <w:p w:rsidR="007D7FD5" w:rsidRPr="00F05CDC" w:rsidRDefault="007D7FD5" w:rsidP="008A0C3E">
      <w:pPr>
        <w:pStyle w:val="a5"/>
        <w:ind w:firstLine="709"/>
        <w:rPr>
          <w:bCs/>
          <w:iCs/>
        </w:rPr>
      </w:pPr>
    </w:p>
    <w:p w:rsidR="007D7FD5" w:rsidRPr="00F05CDC" w:rsidRDefault="007D7FD5" w:rsidP="008A0C3E">
      <w:pPr>
        <w:pStyle w:val="a5"/>
        <w:ind w:firstLine="709"/>
        <w:rPr>
          <w:b/>
          <w:i/>
        </w:rPr>
      </w:pPr>
      <w:r w:rsidRPr="00F05CDC">
        <w:rPr>
          <w:b/>
          <w:i/>
        </w:rPr>
        <w:t>5. Визначен</w:t>
      </w:r>
      <w:r>
        <w:rPr>
          <w:b/>
          <w:i/>
        </w:rPr>
        <w:t>ня цілей державного регулювання</w:t>
      </w:r>
      <w:r w:rsidRPr="00F05CDC">
        <w:rPr>
          <w:b/>
          <w:i/>
        </w:rPr>
        <w:t xml:space="preserve"> </w:t>
      </w:r>
    </w:p>
    <w:p w:rsidR="007D7FD5" w:rsidRDefault="007D7FD5" w:rsidP="008A0C3E">
      <w:pPr>
        <w:pStyle w:val="a5"/>
        <w:ind w:firstLine="709"/>
      </w:pPr>
      <w:r w:rsidRPr="00F05CDC">
        <w:t xml:space="preserve">Метою </w:t>
      </w:r>
      <w:r>
        <w:t>ць</w:t>
      </w:r>
      <w:r w:rsidRPr="00F05CDC">
        <w:t xml:space="preserve">ого регуляторного акта є </w:t>
      </w:r>
      <w:r>
        <w:rPr>
          <w:szCs w:val="28"/>
        </w:rPr>
        <w:t>р</w:t>
      </w:r>
      <w:r w:rsidRPr="008E49C4">
        <w:rPr>
          <w:szCs w:val="28"/>
        </w:rPr>
        <w:t>еалізація державної політики  у сфері охорони та раціонального використання земель, порушених унаслідок проведення гірничодобувних, геологорозвідувальних, будівельних та інших робіт</w:t>
      </w:r>
      <w:r>
        <w:t>.</w:t>
      </w:r>
    </w:p>
    <w:p w:rsidR="007D7FD5" w:rsidRPr="00175C30" w:rsidRDefault="007D7FD5" w:rsidP="008A0C3E">
      <w:pPr>
        <w:pStyle w:val="a5"/>
        <w:ind w:firstLine="709"/>
        <w:rPr>
          <w:szCs w:val="22"/>
        </w:rPr>
      </w:pPr>
    </w:p>
    <w:p w:rsidR="007D7FD5" w:rsidRDefault="007D7FD5" w:rsidP="008A0C3E">
      <w:pPr>
        <w:pStyle w:val="a5"/>
        <w:ind w:firstLine="709"/>
      </w:pPr>
      <w:r w:rsidRPr="00F05CDC">
        <w:rPr>
          <w:b/>
          <w:i/>
        </w:rPr>
        <w:t>6.</w:t>
      </w:r>
      <w:r>
        <w:rPr>
          <w:b/>
          <w:i/>
        </w:rPr>
        <w:t xml:space="preserve"> </w:t>
      </w:r>
      <w:r w:rsidRPr="00F05CDC">
        <w:rPr>
          <w:b/>
          <w:i/>
        </w:rPr>
        <w:t>Визначення та оцінка всіх прийнят</w:t>
      </w:r>
      <w:r>
        <w:rPr>
          <w:b/>
          <w:i/>
        </w:rPr>
        <w:t>н</w:t>
      </w:r>
      <w:r w:rsidRPr="00F05CDC">
        <w:rPr>
          <w:b/>
          <w:i/>
        </w:rPr>
        <w:t>их альтернативних способів</w:t>
      </w:r>
    </w:p>
    <w:p w:rsidR="007D7FD5" w:rsidRPr="00F05CDC" w:rsidRDefault="007D7FD5" w:rsidP="008A0C3E">
      <w:pPr>
        <w:pStyle w:val="a5"/>
        <w:rPr>
          <w:b/>
          <w:i/>
        </w:rPr>
      </w:pPr>
      <w:r w:rsidRPr="00F05CDC">
        <w:rPr>
          <w:b/>
          <w:i/>
        </w:rPr>
        <w:t xml:space="preserve">досягнення </w:t>
      </w:r>
      <w:r>
        <w:rPr>
          <w:b/>
          <w:i/>
        </w:rPr>
        <w:t>визначе</w:t>
      </w:r>
      <w:r w:rsidRPr="00F05CDC">
        <w:rPr>
          <w:b/>
          <w:i/>
        </w:rPr>
        <w:t>них цілей, у тому числі тих, які не передбачають безпосереднього державного рег</w:t>
      </w:r>
      <w:r>
        <w:rPr>
          <w:b/>
          <w:i/>
        </w:rPr>
        <w:t>улювання господарських відносин</w:t>
      </w:r>
    </w:p>
    <w:p w:rsidR="007D7FD5" w:rsidRPr="009C62F7" w:rsidRDefault="007D7FD5" w:rsidP="008A0C3E">
      <w:pPr>
        <w:pStyle w:val="a5"/>
        <w:ind w:firstLine="709"/>
      </w:pPr>
      <w:r w:rsidRPr="00657AEA">
        <w:rPr>
          <w:u w:val="single"/>
        </w:rPr>
        <w:t>Перша альтернатива.</w:t>
      </w:r>
    </w:p>
    <w:p w:rsidR="007D7FD5" w:rsidRDefault="007D7FD5" w:rsidP="008A0C3E">
      <w:pPr>
        <w:ind w:firstLine="709"/>
        <w:jc w:val="both"/>
        <w:rPr>
          <w:sz w:val="28"/>
          <w:szCs w:val="28"/>
          <w:lang w:val="uk-UA"/>
        </w:rPr>
      </w:pPr>
      <w:r>
        <w:rPr>
          <w:sz w:val="28"/>
          <w:szCs w:val="28"/>
          <w:lang w:val="uk-UA"/>
        </w:rPr>
        <w:t>П</w:t>
      </w:r>
      <w:r w:rsidRPr="007E3E9B">
        <w:rPr>
          <w:sz w:val="28"/>
          <w:szCs w:val="28"/>
          <w:lang w:val="uk-UA"/>
        </w:rPr>
        <w:t>ропозиці</w:t>
      </w:r>
      <w:r>
        <w:rPr>
          <w:sz w:val="28"/>
          <w:szCs w:val="28"/>
          <w:lang w:val="uk-UA"/>
        </w:rPr>
        <w:t>я</w:t>
      </w:r>
      <w:r w:rsidRPr="007E3E9B">
        <w:rPr>
          <w:sz w:val="28"/>
          <w:szCs w:val="28"/>
          <w:lang w:val="uk-UA"/>
        </w:rPr>
        <w:t xml:space="preserve"> відмови від уведення в дію запропонованого акта</w:t>
      </w:r>
      <w:r>
        <w:rPr>
          <w:sz w:val="28"/>
          <w:szCs w:val="28"/>
          <w:lang w:val="uk-UA"/>
        </w:rPr>
        <w:t xml:space="preserve">. </w:t>
      </w:r>
    </w:p>
    <w:p w:rsidR="007D7FD5" w:rsidRDefault="007D7FD5" w:rsidP="008A0C3E">
      <w:pPr>
        <w:ind w:firstLine="709"/>
        <w:jc w:val="both"/>
        <w:rPr>
          <w:sz w:val="28"/>
          <w:szCs w:val="28"/>
          <w:lang w:val="uk-UA"/>
        </w:rPr>
      </w:pPr>
      <w:r>
        <w:rPr>
          <w:sz w:val="28"/>
          <w:szCs w:val="28"/>
          <w:lang w:val="uk-UA"/>
        </w:rPr>
        <w:lastRenderedPageBreak/>
        <w:t>У цьому випадку залишається без контролю виконання суб’єктами господарювання робіт з рекультивації, оскільки на державному рівні це питання неврегульоване.</w:t>
      </w:r>
    </w:p>
    <w:p w:rsidR="007D7FD5" w:rsidRDefault="007D7FD5" w:rsidP="008A0C3E">
      <w:pPr>
        <w:ind w:firstLine="709"/>
        <w:jc w:val="both"/>
        <w:rPr>
          <w:sz w:val="28"/>
          <w:szCs w:val="28"/>
          <w:lang w:val="uk-UA"/>
        </w:rPr>
      </w:pPr>
      <w:r w:rsidRPr="007E3E9B">
        <w:rPr>
          <w:sz w:val="28"/>
          <w:szCs w:val="28"/>
          <w:lang w:val="uk-UA"/>
        </w:rPr>
        <w:t xml:space="preserve">У разі відмови від уведення в дію запропонованого регуляторного акта не буде </w:t>
      </w:r>
      <w:r>
        <w:rPr>
          <w:sz w:val="28"/>
          <w:szCs w:val="28"/>
          <w:lang w:val="uk-UA"/>
        </w:rPr>
        <w:t>в повній мірі</w:t>
      </w:r>
      <w:r w:rsidRPr="00F45985">
        <w:rPr>
          <w:sz w:val="28"/>
          <w:szCs w:val="28"/>
          <w:lang w:val="uk-UA"/>
        </w:rPr>
        <w:t xml:space="preserve"> забезпечен</w:t>
      </w:r>
      <w:r>
        <w:rPr>
          <w:sz w:val="28"/>
          <w:szCs w:val="28"/>
          <w:lang w:val="uk-UA"/>
        </w:rPr>
        <w:t>о</w:t>
      </w:r>
      <w:r w:rsidRPr="00F45985">
        <w:rPr>
          <w:sz w:val="28"/>
          <w:szCs w:val="28"/>
          <w:lang w:val="uk-UA"/>
        </w:rPr>
        <w:t xml:space="preserve"> реалізаці</w:t>
      </w:r>
      <w:r>
        <w:rPr>
          <w:sz w:val="28"/>
          <w:szCs w:val="28"/>
          <w:lang w:val="uk-UA"/>
        </w:rPr>
        <w:t>ю</w:t>
      </w:r>
      <w:r w:rsidRPr="00F45985">
        <w:rPr>
          <w:sz w:val="28"/>
          <w:szCs w:val="28"/>
          <w:lang w:val="uk-UA"/>
        </w:rPr>
        <w:t xml:space="preserve"> повноважень міської ради</w:t>
      </w:r>
      <w:r>
        <w:rPr>
          <w:sz w:val="28"/>
          <w:szCs w:val="28"/>
          <w:lang w:val="uk-UA"/>
        </w:rPr>
        <w:t xml:space="preserve"> та її виконкому, </w:t>
      </w:r>
      <w:r w:rsidRPr="00F45985">
        <w:rPr>
          <w:sz w:val="28"/>
          <w:szCs w:val="28"/>
          <w:lang w:val="uk-UA"/>
        </w:rPr>
        <w:t>у сфері охорони та раціонального використання земель</w:t>
      </w:r>
      <w:r>
        <w:rPr>
          <w:sz w:val="28"/>
          <w:szCs w:val="28"/>
          <w:lang w:val="uk-UA"/>
        </w:rPr>
        <w:t>,</w:t>
      </w:r>
      <w:r w:rsidRPr="00CF17D8">
        <w:rPr>
          <w:color w:val="000000"/>
          <w:sz w:val="28"/>
          <w:szCs w:val="28"/>
          <w:lang w:val="uk-UA"/>
        </w:rPr>
        <w:t xml:space="preserve"> запобігання порушенням законодавства, своєчасне виявлення таких порушень і вжиття відповідних заходів</w:t>
      </w:r>
      <w:r>
        <w:rPr>
          <w:color w:val="000000"/>
          <w:sz w:val="28"/>
          <w:szCs w:val="28"/>
          <w:lang w:val="uk-UA"/>
        </w:rPr>
        <w:t xml:space="preserve"> щодо їх усунення. </w:t>
      </w:r>
      <w:r>
        <w:rPr>
          <w:sz w:val="28"/>
          <w:szCs w:val="28"/>
          <w:lang w:val="uk-UA"/>
        </w:rPr>
        <w:t xml:space="preserve">Вирішення проблеми таким шляхом призведе до порушень вимог чинного законодавства України та ухилянь суб’єктами господарювання від систематичного проведення робіт з рекультивації на відпрацьованих землях міста. </w:t>
      </w:r>
    </w:p>
    <w:p w:rsidR="007D7FD5" w:rsidRDefault="007D7FD5" w:rsidP="008A0C3E">
      <w:pPr>
        <w:pStyle w:val="a5"/>
        <w:ind w:firstLine="709"/>
        <w:rPr>
          <w:u w:val="single"/>
        </w:rPr>
      </w:pPr>
    </w:p>
    <w:p w:rsidR="007D7FD5" w:rsidRDefault="007D7FD5" w:rsidP="008A0C3E">
      <w:pPr>
        <w:pStyle w:val="a5"/>
        <w:ind w:firstLine="709"/>
        <w:rPr>
          <w:u w:val="single"/>
        </w:rPr>
      </w:pPr>
      <w:r>
        <w:rPr>
          <w:u w:val="single"/>
        </w:rPr>
        <w:t>Друга</w:t>
      </w:r>
      <w:r w:rsidRPr="00657AEA">
        <w:rPr>
          <w:u w:val="single"/>
        </w:rPr>
        <w:t xml:space="preserve"> альтернатива.</w:t>
      </w:r>
    </w:p>
    <w:p w:rsidR="007D7FD5" w:rsidRDefault="007D7FD5" w:rsidP="008A0C3E">
      <w:pPr>
        <w:ind w:firstLine="709"/>
        <w:jc w:val="both"/>
        <w:rPr>
          <w:sz w:val="28"/>
          <w:szCs w:val="28"/>
          <w:lang w:val="uk-UA"/>
        </w:rPr>
      </w:pPr>
      <w:r>
        <w:rPr>
          <w:sz w:val="28"/>
          <w:szCs w:val="28"/>
          <w:lang w:val="uk-UA"/>
        </w:rPr>
        <w:t>З</w:t>
      </w:r>
      <w:r w:rsidRPr="007E3E9B">
        <w:rPr>
          <w:sz w:val="28"/>
          <w:szCs w:val="28"/>
          <w:lang w:val="uk-UA"/>
        </w:rPr>
        <w:t xml:space="preserve">дійснення регулювання </w:t>
      </w:r>
      <w:r>
        <w:rPr>
          <w:sz w:val="28"/>
          <w:szCs w:val="28"/>
          <w:lang w:val="uk-UA"/>
        </w:rPr>
        <w:t>нормативним актом іншого органу.</w:t>
      </w:r>
      <w:r w:rsidRPr="00D27FEE">
        <w:rPr>
          <w:sz w:val="28"/>
          <w:szCs w:val="28"/>
          <w:lang w:val="uk-UA"/>
        </w:rPr>
        <w:t xml:space="preserve"> </w:t>
      </w:r>
      <w:r>
        <w:rPr>
          <w:sz w:val="28"/>
          <w:szCs w:val="28"/>
          <w:lang w:val="uk-UA"/>
        </w:rPr>
        <w:tab/>
      </w:r>
    </w:p>
    <w:p w:rsidR="007D7FD5" w:rsidRDefault="007D7FD5" w:rsidP="008A0C3E">
      <w:pPr>
        <w:ind w:firstLine="709"/>
        <w:jc w:val="both"/>
        <w:rPr>
          <w:color w:val="000000"/>
          <w:sz w:val="28"/>
          <w:szCs w:val="28"/>
          <w:lang w:val="uk-UA"/>
        </w:rPr>
      </w:pPr>
      <w:r>
        <w:rPr>
          <w:color w:val="000000"/>
          <w:sz w:val="28"/>
          <w:szCs w:val="28"/>
          <w:lang w:val="uk-UA"/>
        </w:rPr>
        <w:t>Вирішення</w:t>
      </w:r>
      <w:r w:rsidRPr="007E3E9B">
        <w:rPr>
          <w:color w:val="000000"/>
          <w:sz w:val="28"/>
          <w:szCs w:val="28"/>
          <w:lang w:val="uk-UA"/>
        </w:rPr>
        <w:t xml:space="preserve"> </w:t>
      </w:r>
      <w:r>
        <w:rPr>
          <w:color w:val="000000"/>
          <w:sz w:val="28"/>
          <w:szCs w:val="28"/>
          <w:lang w:val="uk-UA"/>
        </w:rPr>
        <w:t xml:space="preserve">питання таким шляхом </w:t>
      </w:r>
      <w:r w:rsidRPr="007E3E9B">
        <w:rPr>
          <w:color w:val="000000"/>
          <w:sz w:val="28"/>
          <w:szCs w:val="28"/>
          <w:lang w:val="uk-UA"/>
        </w:rPr>
        <w:t xml:space="preserve">не є можливим у зв’язку з тим, що </w:t>
      </w:r>
      <w:r>
        <w:rPr>
          <w:color w:val="000000"/>
          <w:sz w:val="28"/>
          <w:szCs w:val="28"/>
          <w:lang w:val="uk-UA"/>
        </w:rPr>
        <w:t>повноваження щодо здійснення контролю за використанням та охороною земель комунальної власності, додержанням земельного та екологічного законодавства України</w:t>
      </w:r>
      <w:r w:rsidRPr="007E3E9B">
        <w:rPr>
          <w:color w:val="000000"/>
          <w:sz w:val="28"/>
          <w:szCs w:val="28"/>
          <w:lang w:val="uk-UA"/>
        </w:rPr>
        <w:t xml:space="preserve">, належить </w:t>
      </w:r>
      <w:r>
        <w:rPr>
          <w:color w:val="000000"/>
          <w:sz w:val="28"/>
          <w:szCs w:val="28"/>
          <w:lang w:val="uk-UA"/>
        </w:rPr>
        <w:t>виключно до компетенції міської р</w:t>
      </w:r>
      <w:r w:rsidRPr="007E3E9B">
        <w:rPr>
          <w:color w:val="000000"/>
          <w:sz w:val="28"/>
          <w:szCs w:val="28"/>
          <w:lang w:val="uk-UA"/>
        </w:rPr>
        <w:t>ад</w:t>
      </w:r>
      <w:r>
        <w:rPr>
          <w:color w:val="000000"/>
          <w:sz w:val="28"/>
          <w:szCs w:val="28"/>
          <w:lang w:val="uk-UA"/>
        </w:rPr>
        <w:t>и.</w:t>
      </w:r>
      <w:r w:rsidRPr="007E3E9B">
        <w:rPr>
          <w:color w:val="000000"/>
          <w:sz w:val="28"/>
          <w:szCs w:val="28"/>
          <w:lang w:val="uk-UA"/>
        </w:rPr>
        <w:t xml:space="preserve"> </w:t>
      </w:r>
    </w:p>
    <w:p w:rsidR="007D7FD5" w:rsidRDefault="007D7FD5" w:rsidP="008A0C3E">
      <w:pPr>
        <w:ind w:firstLine="709"/>
        <w:jc w:val="both"/>
        <w:rPr>
          <w:color w:val="000000"/>
          <w:sz w:val="28"/>
          <w:szCs w:val="28"/>
          <w:lang w:val="uk-UA"/>
        </w:rPr>
      </w:pPr>
    </w:p>
    <w:p w:rsidR="007D7FD5" w:rsidRPr="009954AE" w:rsidRDefault="007D7FD5" w:rsidP="008A0C3E">
      <w:pPr>
        <w:ind w:firstLine="709"/>
        <w:jc w:val="both"/>
        <w:rPr>
          <w:b/>
          <w:i/>
          <w:sz w:val="28"/>
          <w:szCs w:val="28"/>
        </w:rPr>
      </w:pPr>
      <w:r w:rsidRPr="009954AE">
        <w:rPr>
          <w:b/>
          <w:i/>
          <w:sz w:val="28"/>
          <w:szCs w:val="28"/>
        </w:rPr>
        <w:t>7. Аргументація щодо переваг обраного способу досягнення визначених цілей</w:t>
      </w:r>
    </w:p>
    <w:p w:rsidR="007D7FD5" w:rsidRDefault="007D7FD5" w:rsidP="008A0C3E">
      <w:pPr>
        <w:pStyle w:val="a5"/>
        <w:ind w:firstLine="709"/>
      </w:pPr>
      <w:r w:rsidRPr="00F05CDC">
        <w:t>Досягнення за</w:t>
      </w:r>
      <w:r>
        <w:t>декларованих</w:t>
      </w:r>
      <w:r w:rsidRPr="00F05CDC">
        <w:t xml:space="preserve"> цілей можливе лише завдяки </w:t>
      </w:r>
      <w:r>
        <w:t>ухваленн</w:t>
      </w:r>
      <w:r w:rsidRPr="00F05CDC">
        <w:t>ю рішення</w:t>
      </w:r>
      <w:r>
        <w:t xml:space="preserve"> міської ради «Про затвердження Порядку прийняття-передачі виконаних робіт з рекультивації порушених земель у м. Кривому Розі», </w:t>
      </w:r>
      <w:r w:rsidRPr="00F05CDC">
        <w:t xml:space="preserve">оскільки запровадження </w:t>
      </w:r>
      <w:r>
        <w:t>ць</w:t>
      </w:r>
      <w:r w:rsidRPr="00F05CDC">
        <w:t>ого регуляторного акта дозволить забезпечити:</w:t>
      </w:r>
    </w:p>
    <w:p w:rsidR="007D7FD5" w:rsidRDefault="007D7FD5" w:rsidP="008A0C3E">
      <w:pPr>
        <w:pStyle w:val="a5"/>
        <w:numPr>
          <w:ilvl w:val="0"/>
          <w:numId w:val="3"/>
        </w:numPr>
        <w:tabs>
          <w:tab w:val="left" w:pos="993"/>
        </w:tabs>
        <w:ind w:left="0" w:firstLine="709"/>
        <w:rPr>
          <w:szCs w:val="28"/>
        </w:rPr>
      </w:pPr>
      <w:r>
        <w:rPr>
          <w:szCs w:val="28"/>
        </w:rPr>
        <w:t>с</w:t>
      </w:r>
      <w:r w:rsidRPr="00F6666D">
        <w:rPr>
          <w:szCs w:val="28"/>
        </w:rPr>
        <w:t xml:space="preserve">тимулювання </w:t>
      </w:r>
      <w:r>
        <w:rPr>
          <w:szCs w:val="28"/>
        </w:rPr>
        <w:t xml:space="preserve">суб’єктів господарювання </w:t>
      </w:r>
      <w:r w:rsidRPr="00F6666D">
        <w:rPr>
          <w:szCs w:val="28"/>
        </w:rPr>
        <w:t xml:space="preserve">до виконання робіт з рекультивації на </w:t>
      </w:r>
      <w:r>
        <w:rPr>
          <w:szCs w:val="28"/>
        </w:rPr>
        <w:t>порушених</w:t>
      </w:r>
      <w:r w:rsidRPr="00F6666D">
        <w:rPr>
          <w:szCs w:val="28"/>
        </w:rPr>
        <w:t xml:space="preserve"> земельних ділянках</w:t>
      </w:r>
      <w:r>
        <w:rPr>
          <w:szCs w:val="28"/>
        </w:rPr>
        <w:t>;</w:t>
      </w:r>
    </w:p>
    <w:p w:rsidR="007D7FD5" w:rsidRDefault="007D7FD5" w:rsidP="008A0C3E">
      <w:pPr>
        <w:pStyle w:val="a5"/>
        <w:numPr>
          <w:ilvl w:val="0"/>
          <w:numId w:val="3"/>
        </w:numPr>
        <w:tabs>
          <w:tab w:val="left" w:pos="993"/>
        </w:tabs>
        <w:ind w:left="0" w:firstLine="709"/>
        <w:rPr>
          <w:szCs w:val="28"/>
        </w:rPr>
      </w:pPr>
      <w:r>
        <w:rPr>
          <w:szCs w:val="28"/>
        </w:rPr>
        <w:t>я</w:t>
      </w:r>
      <w:r w:rsidRPr="00F6666D">
        <w:rPr>
          <w:szCs w:val="28"/>
        </w:rPr>
        <w:t>кісне</w:t>
      </w:r>
      <w:r>
        <w:rPr>
          <w:szCs w:val="28"/>
        </w:rPr>
        <w:t xml:space="preserve"> та своєчасне</w:t>
      </w:r>
      <w:r w:rsidRPr="00F6666D">
        <w:rPr>
          <w:szCs w:val="28"/>
        </w:rPr>
        <w:t xml:space="preserve"> виконання комплексу організаційних, технічних і біотехнологічних заходів, спрямованих на відновлення ґрунтового покриву,  поліпшення стану та продуктивності порушених земель</w:t>
      </w:r>
      <w:r>
        <w:rPr>
          <w:szCs w:val="28"/>
        </w:rPr>
        <w:t>;</w:t>
      </w:r>
    </w:p>
    <w:p w:rsidR="007D7FD5" w:rsidRPr="0013128E" w:rsidRDefault="007D7FD5" w:rsidP="008A0C3E">
      <w:pPr>
        <w:pStyle w:val="a3"/>
        <w:numPr>
          <w:ilvl w:val="0"/>
          <w:numId w:val="3"/>
        </w:numPr>
        <w:tabs>
          <w:tab w:val="left" w:pos="993"/>
        </w:tabs>
        <w:ind w:left="0" w:firstLine="709"/>
        <w:jc w:val="both"/>
        <w:rPr>
          <w:sz w:val="28"/>
          <w:szCs w:val="28"/>
          <w:lang w:val="uk-UA"/>
        </w:rPr>
      </w:pPr>
      <w:r>
        <w:rPr>
          <w:sz w:val="28"/>
          <w:szCs w:val="28"/>
          <w:lang w:val="uk-UA"/>
        </w:rPr>
        <w:t>подальше</w:t>
      </w:r>
      <w:r w:rsidRPr="0013128E">
        <w:rPr>
          <w:sz w:val="28"/>
          <w:szCs w:val="28"/>
          <w:lang w:val="uk-UA"/>
        </w:rPr>
        <w:t xml:space="preserve"> ефективне </w:t>
      </w:r>
      <w:r>
        <w:rPr>
          <w:sz w:val="28"/>
          <w:szCs w:val="28"/>
          <w:lang w:val="uk-UA"/>
        </w:rPr>
        <w:t>й</w:t>
      </w:r>
      <w:r w:rsidRPr="0013128E">
        <w:rPr>
          <w:sz w:val="28"/>
          <w:szCs w:val="28"/>
          <w:lang w:val="uk-UA"/>
        </w:rPr>
        <w:t xml:space="preserve"> раціональне використання рекультивованих земельних ділянок</w:t>
      </w:r>
      <w:r w:rsidRPr="00E97E49">
        <w:rPr>
          <w:szCs w:val="28"/>
        </w:rPr>
        <w:t xml:space="preserve"> </w:t>
      </w:r>
      <w:r w:rsidRPr="00E97E49">
        <w:rPr>
          <w:sz w:val="28"/>
          <w:szCs w:val="28"/>
        </w:rPr>
        <w:t>за визначеним призначенням</w:t>
      </w:r>
      <w:r>
        <w:rPr>
          <w:sz w:val="28"/>
          <w:szCs w:val="28"/>
          <w:lang w:val="uk-UA"/>
        </w:rPr>
        <w:t>.</w:t>
      </w:r>
    </w:p>
    <w:p w:rsidR="007D7FD5" w:rsidRPr="00F6666D" w:rsidRDefault="007D7FD5" w:rsidP="008A0C3E">
      <w:pPr>
        <w:pStyle w:val="a5"/>
        <w:tabs>
          <w:tab w:val="left" w:pos="993"/>
        </w:tabs>
        <w:ind w:left="709"/>
        <w:rPr>
          <w:szCs w:val="28"/>
        </w:rPr>
      </w:pPr>
    </w:p>
    <w:p w:rsidR="007D7FD5" w:rsidRPr="00F05CDC" w:rsidRDefault="007D7FD5" w:rsidP="008A0C3E">
      <w:pPr>
        <w:pStyle w:val="a5"/>
        <w:tabs>
          <w:tab w:val="left" w:pos="993"/>
        </w:tabs>
        <w:ind w:firstLine="709"/>
        <w:rPr>
          <w:b/>
          <w:i/>
        </w:rPr>
      </w:pPr>
      <w:r w:rsidRPr="00F05CDC">
        <w:rPr>
          <w:b/>
          <w:i/>
        </w:rPr>
        <w:t>8.</w:t>
      </w:r>
      <w:r>
        <w:rPr>
          <w:b/>
          <w:i/>
        </w:rPr>
        <w:t xml:space="preserve"> </w:t>
      </w:r>
      <w:r w:rsidRPr="00F05CDC">
        <w:rPr>
          <w:b/>
          <w:i/>
        </w:rPr>
        <w:t>Механізм та заходи, які забезпечать розв’язання визначених проб</w:t>
      </w:r>
      <w:r>
        <w:rPr>
          <w:b/>
          <w:i/>
        </w:rPr>
        <w:t>л</w:t>
      </w:r>
      <w:r w:rsidRPr="00F05CDC">
        <w:rPr>
          <w:b/>
          <w:i/>
        </w:rPr>
        <w:t>ем шляхом прийняття зап</w:t>
      </w:r>
      <w:r>
        <w:rPr>
          <w:b/>
          <w:i/>
        </w:rPr>
        <w:t>ропонованого регуляторного акта</w:t>
      </w:r>
    </w:p>
    <w:p w:rsidR="007D7FD5" w:rsidRPr="00F05CDC" w:rsidRDefault="007D7FD5" w:rsidP="008A0C3E">
      <w:pPr>
        <w:pStyle w:val="a5"/>
        <w:ind w:firstLine="709"/>
        <w:rPr>
          <w:bCs/>
          <w:iCs/>
        </w:rPr>
      </w:pPr>
      <w:r w:rsidRPr="00F05CDC">
        <w:rPr>
          <w:bCs/>
          <w:iCs/>
        </w:rPr>
        <w:t>Розв’яза</w:t>
      </w:r>
      <w:r>
        <w:rPr>
          <w:bCs/>
          <w:iCs/>
        </w:rPr>
        <w:t>ння визначених проблем забезпечи</w:t>
      </w:r>
      <w:r w:rsidRPr="00F05CDC">
        <w:rPr>
          <w:bCs/>
          <w:iCs/>
        </w:rPr>
        <w:t xml:space="preserve">ть </w:t>
      </w:r>
      <w:r>
        <w:rPr>
          <w:bCs/>
          <w:iCs/>
        </w:rPr>
        <w:t>так</w:t>
      </w:r>
      <w:r w:rsidRPr="00F05CDC">
        <w:rPr>
          <w:bCs/>
          <w:iCs/>
        </w:rPr>
        <w:t>і механізми та заходи:</w:t>
      </w:r>
    </w:p>
    <w:p w:rsidR="007D7FD5" w:rsidRDefault="007D7FD5" w:rsidP="008A0C3E">
      <w:pPr>
        <w:pStyle w:val="a3"/>
        <w:numPr>
          <w:ilvl w:val="0"/>
          <w:numId w:val="3"/>
        </w:numPr>
        <w:tabs>
          <w:tab w:val="left" w:pos="993"/>
        </w:tabs>
        <w:ind w:left="0" w:firstLine="709"/>
        <w:jc w:val="both"/>
        <w:rPr>
          <w:sz w:val="28"/>
          <w:szCs w:val="28"/>
          <w:lang w:val="uk-UA"/>
        </w:rPr>
      </w:pPr>
      <w:r>
        <w:rPr>
          <w:sz w:val="28"/>
          <w:szCs w:val="28"/>
          <w:lang w:val="uk-UA"/>
        </w:rPr>
        <w:t>створення комісії з прийняття-передачі виконаних робіт з рекультивації порушених земельних ділянок у м. Кривому Розі. Затвердження міською радою її складу та Положення про неї;</w:t>
      </w:r>
    </w:p>
    <w:p w:rsidR="007D7FD5" w:rsidRPr="00D34141" w:rsidRDefault="007D7FD5" w:rsidP="008A0C3E">
      <w:pPr>
        <w:pStyle w:val="a3"/>
        <w:numPr>
          <w:ilvl w:val="0"/>
          <w:numId w:val="3"/>
        </w:numPr>
        <w:tabs>
          <w:tab w:val="left" w:pos="993"/>
        </w:tabs>
        <w:ind w:left="0" w:firstLine="709"/>
        <w:jc w:val="both"/>
        <w:rPr>
          <w:sz w:val="28"/>
          <w:szCs w:val="28"/>
          <w:lang w:val="uk-UA"/>
        </w:rPr>
      </w:pPr>
      <w:r w:rsidRPr="00D34141">
        <w:rPr>
          <w:bCs/>
          <w:iCs/>
          <w:sz w:val="28"/>
          <w:szCs w:val="28"/>
        </w:rPr>
        <w:t>проведення відстежень результативності дії регуляторного акта та внесення, у разі необхідності, змін і доповнень до нього</w:t>
      </w:r>
      <w:r>
        <w:rPr>
          <w:bCs/>
          <w:iCs/>
          <w:sz w:val="28"/>
          <w:szCs w:val="28"/>
          <w:lang w:val="uk-UA"/>
        </w:rPr>
        <w:t>.</w:t>
      </w:r>
    </w:p>
    <w:p w:rsidR="007D7FD5" w:rsidRPr="00E04114" w:rsidRDefault="007D7FD5" w:rsidP="008A0C3E">
      <w:pPr>
        <w:ind w:firstLine="709"/>
        <w:jc w:val="both"/>
        <w:rPr>
          <w:sz w:val="28"/>
          <w:szCs w:val="28"/>
          <w:lang w:val="uk-UA"/>
        </w:rPr>
      </w:pPr>
      <w:r w:rsidRPr="00EF0C4C">
        <w:rPr>
          <w:sz w:val="28"/>
          <w:szCs w:val="28"/>
          <w:lang w:val="uk-UA"/>
        </w:rPr>
        <w:t xml:space="preserve">Дія регуляторного акта </w:t>
      </w:r>
      <w:r>
        <w:rPr>
          <w:sz w:val="28"/>
          <w:szCs w:val="28"/>
          <w:lang w:val="uk-UA"/>
        </w:rPr>
        <w:t>направлена на стимулювання</w:t>
      </w:r>
      <w:r w:rsidRPr="00EF0C4C">
        <w:rPr>
          <w:sz w:val="28"/>
          <w:szCs w:val="28"/>
          <w:lang w:val="uk-UA"/>
        </w:rPr>
        <w:t xml:space="preserve"> суб’єкт</w:t>
      </w:r>
      <w:r>
        <w:rPr>
          <w:sz w:val="28"/>
          <w:szCs w:val="28"/>
          <w:lang w:val="uk-UA"/>
        </w:rPr>
        <w:t>ів</w:t>
      </w:r>
      <w:r w:rsidRPr="00EF0C4C">
        <w:rPr>
          <w:sz w:val="28"/>
          <w:szCs w:val="28"/>
          <w:lang w:val="uk-UA"/>
        </w:rPr>
        <w:t xml:space="preserve"> господарювання </w:t>
      </w:r>
      <w:r>
        <w:rPr>
          <w:sz w:val="28"/>
          <w:szCs w:val="28"/>
          <w:lang w:val="uk-UA"/>
        </w:rPr>
        <w:t>до своєчасного та я</w:t>
      </w:r>
      <w:r w:rsidRPr="00EF0C4C">
        <w:rPr>
          <w:sz w:val="28"/>
          <w:szCs w:val="28"/>
          <w:lang w:val="uk-UA"/>
        </w:rPr>
        <w:t>кісн</w:t>
      </w:r>
      <w:r>
        <w:rPr>
          <w:sz w:val="28"/>
          <w:szCs w:val="28"/>
          <w:lang w:val="uk-UA"/>
        </w:rPr>
        <w:t>ого</w:t>
      </w:r>
      <w:r w:rsidRPr="00EF0C4C">
        <w:rPr>
          <w:sz w:val="28"/>
          <w:szCs w:val="28"/>
          <w:lang w:val="uk-UA"/>
        </w:rPr>
        <w:t xml:space="preserve"> виконання комплексу заходів, спрямованих на відновлення ґрунтового покриву </w:t>
      </w:r>
      <w:r>
        <w:rPr>
          <w:sz w:val="28"/>
          <w:szCs w:val="28"/>
          <w:lang w:val="uk-UA"/>
        </w:rPr>
        <w:t xml:space="preserve">та </w:t>
      </w:r>
      <w:r w:rsidRPr="00E04114">
        <w:rPr>
          <w:sz w:val="28"/>
          <w:szCs w:val="28"/>
          <w:lang w:val="uk-UA"/>
        </w:rPr>
        <w:t xml:space="preserve">приведення </w:t>
      </w:r>
      <w:r>
        <w:rPr>
          <w:sz w:val="28"/>
          <w:szCs w:val="28"/>
          <w:lang w:val="uk-UA"/>
        </w:rPr>
        <w:t>відпрацьованих земель</w:t>
      </w:r>
      <w:r w:rsidRPr="00E04114">
        <w:rPr>
          <w:sz w:val="28"/>
          <w:szCs w:val="28"/>
          <w:lang w:val="uk-UA"/>
        </w:rPr>
        <w:t xml:space="preserve"> до стану</w:t>
      </w:r>
      <w:r>
        <w:rPr>
          <w:sz w:val="28"/>
          <w:szCs w:val="28"/>
          <w:lang w:val="uk-UA"/>
        </w:rPr>
        <w:t>,</w:t>
      </w:r>
      <w:r w:rsidRPr="00E04114">
        <w:rPr>
          <w:sz w:val="28"/>
          <w:szCs w:val="28"/>
          <w:lang w:val="uk-UA"/>
        </w:rPr>
        <w:t xml:space="preserve"> придатного для подальшого використання за визначеним призначенням</w:t>
      </w:r>
      <w:r>
        <w:rPr>
          <w:sz w:val="28"/>
          <w:szCs w:val="28"/>
          <w:lang w:val="uk-UA"/>
        </w:rPr>
        <w:t>.</w:t>
      </w:r>
    </w:p>
    <w:p w:rsidR="007D7FD5" w:rsidRPr="00BF4E51" w:rsidRDefault="007D7FD5" w:rsidP="008A0C3E">
      <w:pPr>
        <w:tabs>
          <w:tab w:val="left" w:pos="426"/>
        </w:tabs>
        <w:ind w:firstLine="709"/>
        <w:jc w:val="both"/>
        <w:rPr>
          <w:sz w:val="28"/>
          <w:szCs w:val="28"/>
          <w:lang w:val="uk-UA"/>
        </w:rPr>
      </w:pPr>
      <w:r w:rsidRPr="00BF4E51">
        <w:rPr>
          <w:sz w:val="28"/>
          <w:szCs w:val="28"/>
          <w:lang w:val="uk-UA"/>
        </w:rPr>
        <w:lastRenderedPageBreak/>
        <w:t>Регуляторн</w:t>
      </w:r>
      <w:r>
        <w:rPr>
          <w:sz w:val="28"/>
          <w:szCs w:val="28"/>
          <w:lang w:val="uk-UA"/>
        </w:rPr>
        <w:t>и</w:t>
      </w:r>
      <w:r w:rsidRPr="00BF4E51">
        <w:rPr>
          <w:sz w:val="28"/>
          <w:szCs w:val="28"/>
          <w:lang w:val="uk-UA"/>
        </w:rPr>
        <w:t xml:space="preserve">й акт доводиться до </w:t>
      </w:r>
      <w:r>
        <w:rPr>
          <w:sz w:val="28"/>
          <w:szCs w:val="28"/>
          <w:lang w:val="uk-UA"/>
        </w:rPr>
        <w:t>відома</w:t>
      </w:r>
      <w:r w:rsidRPr="00BF4E51">
        <w:rPr>
          <w:sz w:val="28"/>
          <w:szCs w:val="28"/>
          <w:lang w:val="uk-UA"/>
        </w:rPr>
        <w:t xml:space="preserve"> </w:t>
      </w:r>
      <w:r>
        <w:rPr>
          <w:sz w:val="28"/>
          <w:szCs w:val="28"/>
          <w:lang w:val="uk-UA"/>
        </w:rPr>
        <w:t>суб’єктів господарювання</w:t>
      </w:r>
      <w:r w:rsidRPr="00BF4E51">
        <w:rPr>
          <w:sz w:val="28"/>
          <w:szCs w:val="28"/>
          <w:lang w:val="uk-UA"/>
        </w:rPr>
        <w:t xml:space="preserve"> через </w:t>
      </w:r>
      <w:r>
        <w:rPr>
          <w:sz w:val="28"/>
          <w:szCs w:val="28"/>
          <w:lang w:val="uk-UA"/>
        </w:rPr>
        <w:t xml:space="preserve">Криворізьку міську комунальну </w:t>
      </w:r>
      <w:r w:rsidRPr="00BF4E51">
        <w:rPr>
          <w:sz w:val="28"/>
          <w:szCs w:val="28"/>
          <w:lang w:val="uk-UA"/>
        </w:rPr>
        <w:t xml:space="preserve">газету </w:t>
      </w:r>
      <w:r>
        <w:rPr>
          <w:sz w:val="28"/>
          <w:szCs w:val="28"/>
          <w:lang w:val="uk-UA"/>
        </w:rPr>
        <w:t>«Червоний гірник»</w:t>
      </w:r>
      <w:r w:rsidRPr="00BF4E51">
        <w:rPr>
          <w:sz w:val="28"/>
          <w:szCs w:val="28"/>
          <w:lang w:val="uk-UA"/>
        </w:rPr>
        <w:t xml:space="preserve">, </w:t>
      </w:r>
      <w:r>
        <w:rPr>
          <w:sz w:val="28"/>
          <w:szCs w:val="28"/>
          <w:lang w:val="uk-UA"/>
        </w:rPr>
        <w:t>офіційні</w:t>
      </w:r>
      <w:r w:rsidRPr="00BF4E51">
        <w:rPr>
          <w:sz w:val="28"/>
          <w:szCs w:val="28"/>
          <w:lang w:val="uk-UA"/>
        </w:rPr>
        <w:t xml:space="preserve"> веб-</w:t>
      </w:r>
      <w:r>
        <w:rPr>
          <w:sz w:val="28"/>
          <w:szCs w:val="28"/>
          <w:lang w:val="uk-UA"/>
        </w:rPr>
        <w:t>сайти</w:t>
      </w:r>
      <w:r w:rsidRPr="00BF4E51">
        <w:rPr>
          <w:sz w:val="28"/>
          <w:szCs w:val="28"/>
          <w:lang w:val="uk-UA"/>
        </w:rPr>
        <w:t xml:space="preserve"> </w:t>
      </w:r>
      <w:r>
        <w:rPr>
          <w:sz w:val="28"/>
          <w:szCs w:val="28"/>
          <w:lang w:val="uk-UA"/>
        </w:rPr>
        <w:t>виконкомів Криворізької міської ради та районних у місті рад у мережі</w:t>
      </w:r>
      <w:r w:rsidRPr="00BF4E51">
        <w:rPr>
          <w:sz w:val="28"/>
          <w:szCs w:val="28"/>
          <w:lang w:val="uk-UA"/>
        </w:rPr>
        <w:t xml:space="preserve"> Інтернет.</w:t>
      </w:r>
    </w:p>
    <w:p w:rsidR="007D7FD5" w:rsidRPr="00E15EF0" w:rsidRDefault="007D7FD5" w:rsidP="008A0C3E">
      <w:pPr>
        <w:pStyle w:val="a5"/>
        <w:ind w:firstLine="709"/>
        <w:rPr>
          <w:b/>
          <w:i/>
          <w:szCs w:val="22"/>
        </w:rPr>
      </w:pPr>
    </w:p>
    <w:p w:rsidR="007D7FD5" w:rsidRPr="00F05CDC" w:rsidRDefault="007D7FD5" w:rsidP="008A0C3E">
      <w:pPr>
        <w:pStyle w:val="a5"/>
        <w:ind w:firstLine="709"/>
      </w:pPr>
      <w:r w:rsidRPr="00F05CDC">
        <w:rPr>
          <w:b/>
          <w:i/>
        </w:rPr>
        <w:t>9.</w:t>
      </w:r>
      <w:r>
        <w:rPr>
          <w:b/>
          <w:i/>
        </w:rPr>
        <w:t xml:space="preserve"> </w:t>
      </w:r>
      <w:r w:rsidRPr="00F05CDC">
        <w:rPr>
          <w:b/>
          <w:i/>
        </w:rPr>
        <w:t>Обґрунтування можливості досягнення визначених цілей у разі прийняття запропонованого регуляторного акта</w:t>
      </w:r>
    </w:p>
    <w:p w:rsidR="007D7FD5" w:rsidRDefault="007D7FD5" w:rsidP="008A0C3E">
      <w:pPr>
        <w:pStyle w:val="a5"/>
        <w:ind w:firstLine="709"/>
      </w:pPr>
      <w:r w:rsidRPr="00F05CDC">
        <w:t xml:space="preserve">Досягнення вищезазначених цілей можливе завдяки </w:t>
      </w:r>
      <w:r>
        <w:t>ухваленн</w:t>
      </w:r>
      <w:r w:rsidRPr="00F05CDC">
        <w:t xml:space="preserve">ю запропонованого регуляторного акта, </w:t>
      </w:r>
      <w:r>
        <w:t>що</w:t>
      </w:r>
      <w:r w:rsidRPr="00F05CDC">
        <w:t xml:space="preserve"> містить чітко </w:t>
      </w:r>
      <w:r>
        <w:t>визначений порядок прийняття-передачі виконаних робіт з рекультивації порушених земель міста.</w:t>
      </w:r>
    </w:p>
    <w:p w:rsidR="007D7FD5" w:rsidRPr="00F05CDC" w:rsidRDefault="007D7FD5" w:rsidP="008A0C3E">
      <w:pPr>
        <w:pStyle w:val="a5"/>
        <w:ind w:firstLine="709"/>
      </w:pPr>
    </w:p>
    <w:p w:rsidR="007D7FD5" w:rsidRPr="00F05CDC" w:rsidRDefault="007D7FD5" w:rsidP="008A0C3E">
      <w:pPr>
        <w:pStyle w:val="a5"/>
        <w:tabs>
          <w:tab w:val="left" w:pos="709"/>
          <w:tab w:val="left" w:pos="851"/>
        </w:tabs>
        <w:ind w:firstLine="709"/>
      </w:pPr>
      <w:r w:rsidRPr="00F05CDC">
        <w:rPr>
          <w:b/>
          <w:i/>
        </w:rPr>
        <w:t>10.</w:t>
      </w:r>
      <w:r>
        <w:rPr>
          <w:b/>
          <w:i/>
        </w:rPr>
        <w:t xml:space="preserve"> </w:t>
      </w:r>
      <w:r w:rsidRPr="00F05CDC">
        <w:rPr>
          <w:b/>
          <w:i/>
        </w:rPr>
        <w:t>Обґрунтування можливості досягнення визначених цілей з най</w:t>
      </w:r>
      <w:r>
        <w:rPr>
          <w:b/>
          <w:i/>
        </w:rPr>
        <w:t>м</w:t>
      </w:r>
      <w:r w:rsidRPr="00F05CDC">
        <w:rPr>
          <w:b/>
          <w:i/>
        </w:rPr>
        <w:t>еншими витратами для суб’єктів господарювання,</w:t>
      </w:r>
      <w:r>
        <w:rPr>
          <w:b/>
          <w:i/>
        </w:rPr>
        <w:t xml:space="preserve"> територіальної громади, органів місцевого самоврядування</w:t>
      </w:r>
    </w:p>
    <w:p w:rsidR="007D7FD5" w:rsidRDefault="007D7FD5" w:rsidP="008A0C3E">
      <w:pPr>
        <w:pStyle w:val="a5"/>
        <w:ind w:firstLine="709"/>
      </w:pPr>
      <w:r>
        <w:t>У разі затвердження Порядку, буде чітко визначена процедура прийняття-передачі виконаних робіт з рекультивації порушених земель у м. Кривому Розі, при цьому додаткових витрат, крім часових, суб’єкти господарювання та громада міста не понесуть. На теперішній час проведені роботи з рекультивації на відпрацьованих землях загальною площею 465,3289 га.</w:t>
      </w:r>
    </w:p>
    <w:p w:rsidR="007D7FD5" w:rsidRDefault="007D7FD5" w:rsidP="008A0C3E">
      <w:pPr>
        <w:pStyle w:val="a5"/>
        <w:ind w:firstLine="709"/>
      </w:pPr>
      <w:r>
        <w:t>Витрати органів місцевого самоврядування у зв’язку з упровадженням регуляторного акта будуть пов’язані зі здійсненням самоврядного контролю за використанням і охороною земель на території міста.</w:t>
      </w:r>
    </w:p>
    <w:p w:rsidR="007D7FD5" w:rsidRDefault="007D7FD5" w:rsidP="008A0C3E">
      <w:pPr>
        <w:ind w:firstLine="709"/>
        <w:jc w:val="both"/>
        <w:rPr>
          <w:sz w:val="28"/>
          <w:szCs w:val="28"/>
          <w:lang w:val="uk-UA"/>
        </w:rPr>
      </w:pPr>
    </w:p>
    <w:p w:rsidR="007D7FD5" w:rsidRPr="00F05CDC" w:rsidRDefault="007D7FD5" w:rsidP="008A0C3E">
      <w:pPr>
        <w:pStyle w:val="a5"/>
        <w:ind w:firstLine="709"/>
        <w:rPr>
          <w:b/>
          <w:i/>
        </w:rPr>
      </w:pPr>
      <w:r w:rsidRPr="00F05CDC">
        <w:rPr>
          <w:b/>
          <w:i/>
        </w:rPr>
        <w:t>11.</w:t>
      </w:r>
      <w:r>
        <w:rPr>
          <w:b/>
          <w:i/>
        </w:rPr>
        <w:t xml:space="preserve"> </w:t>
      </w:r>
      <w:r w:rsidRPr="00F05CDC">
        <w:rPr>
          <w:b/>
          <w:i/>
        </w:rPr>
        <w:t>Обґрунтування щодо вигод, які виникатимуть внаслідок дії запро</w:t>
      </w:r>
      <w:r>
        <w:rPr>
          <w:b/>
          <w:i/>
        </w:rPr>
        <w:t>п</w:t>
      </w:r>
      <w:r w:rsidRPr="00F05CDC">
        <w:rPr>
          <w:b/>
          <w:i/>
        </w:rPr>
        <w:t xml:space="preserve">онованого </w:t>
      </w:r>
      <w:r>
        <w:rPr>
          <w:b/>
          <w:i/>
        </w:rPr>
        <w:t xml:space="preserve"> </w:t>
      </w:r>
      <w:r w:rsidRPr="00F05CDC">
        <w:rPr>
          <w:b/>
          <w:i/>
        </w:rPr>
        <w:t>регуляторного</w:t>
      </w:r>
      <w:r>
        <w:rPr>
          <w:b/>
          <w:i/>
        </w:rPr>
        <w:t xml:space="preserve"> </w:t>
      </w:r>
      <w:r w:rsidRPr="00F05CDC">
        <w:rPr>
          <w:b/>
          <w:i/>
        </w:rPr>
        <w:t xml:space="preserve"> акта,</w:t>
      </w:r>
      <w:r>
        <w:rPr>
          <w:b/>
          <w:i/>
        </w:rPr>
        <w:t xml:space="preserve"> </w:t>
      </w:r>
      <w:r w:rsidRPr="00F05CDC">
        <w:rPr>
          <w:b/>
          <w:i/>
        </w:rPr>
        <w:t xml:space="preserve"> виправдовують</w:t>
      </w:r>
      <w:r>
        <w:rPr>
          <w:b/>
          <w:i/>
        </w:rPr>
        <w:t xml:space="preserve"> </w:t>
      </w:r>
      <w:r w:rsidRPr="00F05CDC">
        <w:rPr>
          <w:b/>
          <w:i/>
        </w:rPr>
        <w:t xml:space="preserve"> відповідні </w:t>
      </w:r>
      <w:r>
        <w:rPr>
          <w:b/>
          <w:i/>
        </w:rPr>
        <w:t xml:space="preserve"> </w:t>
      </w:r>
      <w:r w:rsidRPr="00F05CDC">
        <w:rPr>
          <w:b/>
          <w:i/>
        </w:rPr>
        <w:t>витрати у випадку, якщо витрати та/або вигоди</w:t>
      </w:r>
      <w:r>
        <w:rPr>
          <w:b/>
          <w:i/>
        </w:rPr>
        <w:t xml:space="preserve"> </w:t>
      </w:r>
      <w:r w:rsidRPr="00F05CDC">
        <w:rPr>
          <w:b/>
          <w:i/>
        </w:rPr>
        <w:t xml:space="preserve"> не</w:t>
      </w:r>
      <w:r>
        <w:rPr>
          <w:b/>
          <w:i/>
        </w:rPr>
        <w:t xml:space="preserve"> </w:t>
      </w:r>
      <w:r w:rsidRPr="00F05CDC">
        <w:rPr>
          <w:b/>
          <w:i/>
        </w:rPr>
        <w:t xml:space="preserve"> </w:t>
      </w:r>
      <w:r>
        <w:rPr>
          <w:b/>
          <w:i/>
        </w:rPr>
        <w:t>можуть  бути  кількісно визначені</w:t>
      </w:r>
    </w:p>
    <w:p w:rsidR="007D7FD5" w:rsidRPr="00CC03EF" w:rsidRDefault="007D7FD5" w:rsidP="008A0C3E">
      <w:pPr>
        <w:ind w:firstLine="709"/>
        <w:jc w:val="both"/>
        <w:rPr>
          <w:sz w:val="28"/>
          <w:szCs w:val="28"/>
          <w:lang w:val="uk-UA"/>
        </w:rPr>
      </w:pPr>
      <w:r>
        <w:rPr>
          <w:sz w:val="28"/>
          <w:szCs w:val="28"/>
          <w:lang w:val="uk-UA"/>
        </w:rPr>
        <w:t>Не всі в</w:t>
      </w:r>
      <w:r w:rsidRPr="003D1712">
        <w:rPr>
          <w:sz w:val="28"/>
          <w:szCs w:val="28"/>
          <w:lang w:val="uk-UA"/>
        </w:rPr>
        <w:t xml:space="preserve">игоди, </w:t>
      </w:r>
      <w:r>
        <w:rPr>
          <w:sz w:val="28"/>
          <w:szCs w:val="28"/>
          <w:lang w:val="uk-UA"/>
        </w:rPr>
        <w:t>що</w:t>
      </w:r>
      <w:r w:rsidRPr="003D1712">
        <w:rPr>
          <w:sz w:val="28"/>
          <w:szCs w:val="28"/>
          <w:lang w:val="uk-UA"/>
        </w:rPr>
        <w:t xml:space="preserve"> виник</w:t>
      </w:r>
      <w:r>
        <w:rPr>
          <w:sz w:val="28"/>
          <w:szCs w:val="28"/>
          <w:lang w:val="uk-UA"/>
        </w:rPr>
        <w:t>ну</w:t>
      </w:r>
      <w:r w:rsidRPr="003D1712">
        <w:rPr>
          <w:sz w:val="28"/>
          <w:szCs w:val="28"/>
          <w:lang w:val="uk-UA"/>
        </w:rPr>
        <w:t xml:space="preserve">ть </w:t>
      </w:r>
      <w:r>
        <w:rPr>
          <w:sz w:val="28"/>
          <w:szCs w:val="28"/>
          <w:lang w:val="uk-UA"/>
        </w:rPr>
        <w:t>у</w:t>
      </w:r>
      <w:r w:rsidRPr="003D1712">
        <w:rPr>
          <w:sz w:val="28"/>
          <w:szCs w:val="28"/>
          <w:lang w:val="uk-UA"/>
        </w:rPr>
        <w:t>наслідок дії запропонованого регуляторного акта</w:t>
      </w:r>
      <w:r>
        <w:rPr>
          <w:sz w:val="28"/>
          <w:szCs w:val="28"/>
          <w:lang w:val="uk-UA"/>
        </w:rPr>
        <w:t>,</w:t>
      </w:r>
      <w:r w:rsidRPr="003D1712">
        <w:rPr>
          <w:sz w:val="28"/>
          <w:szCs w:val="28"/>
          <w:lang w:val="uk-UA"/>
        </w:rPr>
        <w:t xml:space="preserve"> можуть бути кількісно визначені</w:t>
      </w:r>
      <w:r>
        <w:rPr>
          <w:sz w:val="28"/>
          <w:szCs w:val="28"/>
          <w:lang w:val="uk-UA"/>
        </w:rPr>
        <w:t>, оскільки направлені на с</w:t>
      </w:r>
      <w:r w:rsidRPr="00CC03EF">
        <w:rPr>
          <w:sz w:val="28"/>
          <w:szCs w:val="28"/>
          <w:lang w:val="uk-UA"/>
        </w:rPr>
        <w:t>табілізаці</w:t>
      </w:r>
      <w:r>
        <w:rPr>
          <w:sz w:val="28"/>
          <w:szCs w:val="28"/>
          <w:lang w:val="uk-UA"/>
        </w:rPr>
        <w:t>ю</w:t>
      </w:r>
      <w:r w:rsidRPr="00CC03EF">
        <w:rPr>
          <w:sz w:val="28"/>
          <w:szCs w:val="28"/>
          <w:lang w:val="uk-UA"/>
        </w:rPr>
        <w:t xml:space="preserve"> і поліпшення стану навколишнього природного середовища</w:t>
      </w:r>
      <w:r>
        <w:rPr>
          <w:sz w:val="28"/>
          <w:szCs w:val="28"/>
          <w:lang w:val="uk-UA"/>
        </w:rPr>
        <w:t>, г</w:t>
      </w:r>
      <w:r w:rsidRPr="00CC03EF">
        <w:rPr>
          <w:sz w:val="28"/>
          <w:szCs w:val="28"/>
          <w:lang w:val="uk-UA"/>
        </w:rPr>
        <w:t>арантування екологічно безпечного природнього середовища для життя і здоров’я населення</w:t>
      </w:r>
      <w:r>
        <w:rPr>
          <w:sz w:val="28"/>
          <w:szCs w:val="28"/>
          <w:lang w:val="uk-UA"/>
        </w:rPr>
        <w:t xml:space="preserve"> м. Кривого Рогу.</w:t>
      </w:r>
    </w:p>
    <w:p w:rsidR="007D7FD5" w:rsidRDefault="007D7FD5" w:rsidP="008A0C3E">
      <w:pPr>
        <w:pStyle w:val="a5"/>
        <w:ind w:firstLine="709"/>
        <w:rPr>
          <w:b/>
          <w:i/>
        </w:rPr>
      </w:pPr>
    </w:p>
    <w:p w:rsidR="007D7FD5" w:rsidRPr="00F05CDC" w:rsidRDefault="007D7FD5" w:rsidP="008A0C3E">
      <w:pPr>
        <w:pStyle w:val="a5"/>
        <w:ind w:firstLine="709"/>
        <w:rPr>
          <w:b/>
          <w:i/>
        </w:rPr>
      </w:pPr>
      <w:r w:rsidRPr="00F05CDC">
        <w:rPr>
          <w:b/>
          <w:i/>
        </w:rPr>
        <w:t>12.</w:t>
      </w:r>
      <w:r>
        <w:rPr>
          <w:b/>
          <w:i/>
        </w:rPr>
        <w:t xml:space="preserve"> </w:t>
      </w:r>
      <w:r w:rsidRPr="00F05CDC">
        <w:rPr>
          <w:b/>
          <w:i/>
        </w:rPr>
        <w:t>Оцінка можливості впровадження та виконання вимог регуля</w:t>
      </w:r>
      <w:r>
        <w:rPr>
          <w:b/>
          <w:i/>
        </w:rPr>
        <w:t>-т</w:t>
      </w:r>
      <w:r w:rsidRPr="00F05CDC">
        <w:rPr>
          <w:b/>
          <w:i/>
        </w:rPr>
        <w:t>орного</w:t>
      </w:r>
      <w:r>
        <w:rPr>
          <w:b/>
          <w:i/>
        </w:rPr>
        <w:t xml:space="preserve"> </w:t>
      </w:r>
      <w:r w:rsidRPr="00F05CDC">
        <w:rPr>
          <w:b/>
          <w:i/>
        </w:rPr>
        <w:t>акта залежно від ресурсів, якими розпоряджаються органи дер</w:t>
      </w:r>
      <w:r>
        <w:rPr>
          <w:b/>
          <w:i/>
        </w:rPr>
        <w:t>-</w:t>
      </w:r>
      <w:r w:rsidRPr="00F05CDC">
        <w:rPr>
          <w:b/>
          <w:i/>
        </w:rPr>
        <w:t xml:space="preserve">жавної влади, місцевого самоврядування, </w:t>
      </w:r>
      <w:r>
        <w:rPr>
          <w:b/>
          <w:i/>
        </w:rPr>
        <w:t>суб’єкти господарювання</w:t>
      </w:r>
      <w:r w:rsidRPr="00F05CDC">
        <w:rPr>
          <w:b/>
          <w:i/>
        </w:rPr>
        <w:t>, які по</w:t>
      </w:r>
      <w:r>
        <w:rPr>
          <w:b/>
          <w:i/>
        </w:rPr>
        <w:t>-</w:t>
      </w:r>
      <w:r w:rsidRPr="00F05CDC">
        <w:rPr>
          <w:b/>
          <w:i/>
        </w:rPr>
        <w:t>винні</w:t>
      </w:r>
      <w:r>
        <w:rPr>
          <w:b/>
          <w:i/>
        </w:rPr>
        <w:t xml:space="preserve"> впроваджувати та виконувати їх</w:t>
      </w:r>
    </w:p>
    <w:p w:rsidR="007D7FD5" w:rsidRDefault="007D7FD5" w:rsidP="008A0C3E">
      <w:pPr>
        <w:pStyle w:val="a5"/>
        <w:tabs>
          <w:tab w:val="left" w:pos="-180"/>
        </w:tabs>
        <w:ind w:firstLine="709"/>
        <w:rPr>
          <w:szCs w:val="28"/>
        </w:rPr>
      </w:pPr>
      <w:r w:rsidRPr="0044317B">
        <w:rPr>
          <w:szCs w:val="28"/>
        </w:rPr>
        <w:t>Упровадження та виконання</w:t>
      </w:r>
      <w:r>
        <w:rPr>
          <w:szCs w:val="28"/>
        </w:rPr>
        <w:t xml:space="preserve"> </w:t>
      </w:r>
      <w:r w:rsidRPr="0044317B">
        <w:rPr>
          <w:szCs w:val="28"/>
        </w:rPr>
        <w:t>вимог регуляторного</w:t>
      </w:r>
      <w:r>
        <w:rPr>
          <w:szCs w:val="28"/>
        </w:rPr>
        <w:t xml:space="preserve"> </w:t>
      </w:r>
      <w:r w:rsidRPr="0044317B">
        <w:rPr>
          <w:szCs w:val="28"/>
        </w:rPr>
        <w:t>акта</w:t>
      </w:r>
      <w:r>
        <w:rPr>
          <w:szCs w:val="28"/>
        </w:rPr>
        <w:t xml:space="preserve"> </w:t>
      </w:r>
      <w:r w:rsidRPr="0044317B">
        <w:rPr>
          <w:szCs w:val="28"/>
        </w:rPr>
        <w:t>не</w:t>
      </w:r>
      <w:r>
        <w:rPr>
          <w:szCs w:val="28"/>
        </w:rPr>
        <w:t xml:space="preserve"> </w:t>
      </w:r>
      <w:r w:rsidRPr="0044317B">
        <w:rPr>
          <w:szCs w:val="28"/>
        </w:rPr>
        <w:t>залежить від</w:t>
      </w:r>
      <w:r>
        <w:rPr>
          <w:szCs w:val="28"/>
        </w:rPr>
        <w:t xml:space="preserve"> </w:t>
      </w:r>
      <w:r w:rsidRPr="0044317B">
        <w:rPr>
          <w:szCs w:val="28"/>
        </w:rPr>
        <w:t>ресурсів</w:t>
      </w:r>
      <w:r>
        <w:rPr>
          <w:szCs w:val="28"/>
        </w:rPr>
        <w:t xml:space="preserve"> </w:t>
      </w:r>
      <w:r w:rsidRPr="0044317B">
        <w:rPr>
          <w:szCs w:val="28"/>
        </w:rPr>
        <w:t xml:space="preserve">органів місцевого самоврядування, окрім </w:t>
      </w:r>
      <w:r>
        <w:rPr>
          <w:szCs w:val="28"/>
        </w:rPr>
        <w:t>заходів, необхідних для здійснення самоврядного</w:t>
      </w:r>
      <w:r w:rsidRPr="0044317B">
        <w:rPr>
          <w:szCs w:val="28"/>
        </w:rPr>
        <w:t xml:space="preserve"> контрол</w:t>
      </w:r>
      <w:r>
        <w:rPr>
          <w:szCs w:val="28"/>
        </w:rPr>
        <w:t>ю</w:t>
      </w:r>
      <w:r w:rsidRPr="0044317B">
        <w:rPr>
          <w:szCs w:val="28"/>
        </w:rPr>
        <w:t xml:space="preserve"> за використа</w:t>
      </w:r>
      <w:r>
        <w:rPr>
          <w:szCs w:val="28"/>
        </w:rPr>
        <w:t>нням і охороною земель на території міста</w:t>
      </w:r>
      <w:r w:rsidRPr="0044317B">
        <w:rPr>
          <w:szCs w:val="28"/>
        </w:rPr>
        <w:t>.</w:t>
      </w:r>
    </w:p>
    <w:p w:rsidR="007D7FD5" w:rsidRPr="006A2E6B" w:rsidRDefault="007D7FD5" w:rsidP="008A0C3E">
      <w:pPr>
        <w:pStyle w:val="a5"/>
        <w:tabs>
          <w:tab w:val="left" w:pos="-180"/>
        </w:tabs>
        <w:ind w:firstLine="709"/>
        <w:rPr>
          <w:szCs w:val="28"/>
        </w:rPr>
      </w:pPr>
      <w:r w:rsidRPr="006A2E6B">
        <w:rPr>
          <w:szCs w:val="28"/>
        </w:rPr>
        <w:t xml:space="preserve">Відповідно до чинного законодавства України, суб’єкти господарювання приводять відпрацьовані землі в придатний для подальшого використання стан за власний рахунок. Визначені витрати на гірничотехнічну рекультивацію, згідно з </w:t>
      </w:r>
      <w:r>
        <w:rPr>
          <w:szCs w:val="28"/>
        </w:rPr>
        <w:t>Т</w:t>
      </w:r>
      <w:r w:rsidRPr="006A2E6B">
        <w:rPr>
          <w:szCs w:val="28"/>
        </w:rPr>
        <w:t xml:space="preserve">имчасовою інструкцією з рекультивації земель на підприємствах міністерства чорної металургії УРСР, включені в собівартість видобутих корисних копалин. Додаткових витрат </w:t>
      </w:r>
      <w:r>
        <w:rPr>
          <w:szCs w:val="28"/>
        </w:rPr>
        <w:t xml:space="preserve">суб’єктами господарювання </w:t>
      </w:r>
      <w:r w:rsidRPr="006A2E6B">
        <w:rPr>
          <w:szCs w:val="28"/>
        </w:rPr>
        <w:t xml:space="preserve">на </w:t>
      </w:r>
      <w:r w:rsidRPr="006A2E6B">
        <w:rPr>
          <w:szCs w:val="28"/>
        </w:rPr>
        <w:lastRenderedPageBreak/>
        <w:t>процедуру з приймання-передачі робіт з рекультивації, крім часових, не очікується.</w:t>
      </w:r>
    </w:p>
    <w:p w:rsidR="007D7FD5" w:rsidRDefault="007D7FD5" w:rsidP="008A0C3E">
      <w:pPr>
        <w:pStyle w:val="a5"/>
        <w:tabs>
          <w:tab w:val="left" w:pos="-180"/>
        </w:tabs>
        <w:ind w:firstLine="709"/>
        <w:rPr>
          <w:b/>
          <w:i/>
        </w:rPr>
      </w:pPr>
    </w:p>
    <w:p w:rsidR="007D7FD5" w:rsidRPr="00F05CDC" w:rsidRDefault="007D7FD5" w:rsidP="008A0C3E">
      <w:pPr>
        <w:pStyle w:val="a5"/>
        <w:tabs>
          <w:tab w:val="left" w:pos="-180"/>
        </w:tabs>
        <w:ind w:firstLine="709"/>
        <w:rPr>
          <w:b/>
          <w:i/>
        </w:rPr>
      </w:pPr>
      <w:r>
        <w:rPr>
          <w:b/>
          <w:i/>
        </w:rPr>
        <w:t xml:space="preserve">13. </w:t>
      </w:r>
      <w:r w:rsidRPr="00F05CDC">
        <w:rPr>
          <w:b/>
          <w:i/>
        </w:rPr>
        <w:t>Оцінка ризику впливу зовнішніх чинників на дію зап</w:t>
      </w:r>
      <w:r>
        <w:rPr>
          <w:b/>
          <w:i/>
        </w:rPr>
        <w:t>ропонованого регуляторного акта</w:t>
      </w:r>
    </w:p>
    <w:p w:rsidR="007D7FD5" w:rsidRDefault="007D7FD5" w:rsidP="008A0C3E">
      <w:pPr>
        <w:pStyle w:val="a5"/>
        <w:tabs>
          <w:tab w:val="left" w:pos="-180"/>
        </w:tabs>
        <w:ind w:firstLine="709"/>
      </w:pPr>
      <w:r w:rsidRPr="00F05CDC">
        <w:t>При виникненні змін у чинному законодавстві</w:t>
      </w:r>
      <w:r>
        <w:t xml:space="preserve"> України та за результатами відстеження результативності дії</w:t>
      </w:r>
      <w:r w:rsidRPr="00DE14A7">
        <w:t xml:space="preserve"> </w:t>
      </w:r>
      <w:r w:rsidRPr="00F05CDC">
        <w:t>запропонованого регуляторного</w:t>
      </w:r>
      <w:r>
        <w:t xml:space="preserve"> акта,</w:t>
      </w:r>
      <w:r w:rsidRPr="00F05CDC">
        <w:t xml:space="preserve"> </w:t>
      </w:r>
      <w:r>
        <w:t>якщо такі впливатимуть</w:t>
      </w:r>
      <w:r w:rsidRPr="00F05CDC">
        <w:t xml:space="preserve"> на </w:t>
      </w:r>
      <w:r>
        <w:t xml:space="preserve">його </w:t>
      </w:r>
      <w:r w:rsidRPr="00F05CDC">
        <w:t>дію</w:t>
      </w:r>
      <w:r>
        <w:t>,</w:t>
      </w:r>
      <w:r w:rsidRPr="00F05CDC">
        <w:t xml:space="preserve"> </w:t>
      </w:r>
      <w:r>
        <w:t>до нього будуть уноситися</w:t>
      </w:r>
      <w:r w:rsidRPr="00F05CDC">
        <w:t xml:space="preserve"> відповідні коригування.</w:t>
      </w:r>
      <w:r w:rsidRPr="00287E93">
        <w:t xml:space="preserve"> </w:t>
      </w:r>
    </w:p>
    <w:p w:rsidR="007D7FD5" w:rsidRPr="00E15EF0" w:rsidRDefault="007D7FD5" w:rsidP="008A0C3E">
      <w:pPr>
        <w:pStyle w:val="a5"/>
        <w:tabs>
          <w:tab w:val="left" w:pos="-180"/>
        </w:tabs>
        <w:ind w:firstLine="709"/>
        <w:rPr>
          <w:b/>
          <w:i/>
          <w:szCs w:val="22"/>
        </w:rPr>
      </w:pPr>
    </w:p>
    <w:p w:rsidR="007D7FD5" w:rsidRDefault="007D7FD5" w:rsidP="008A0C3E">
      <w:pPr>
        <w:pStyle w:val="a5"/>
        <w:ind w:firstLine="709"/>
      </w:pPr>
      <w:r w:rsidRPr="00F05CDC">
        <w:rPr>
          <w:b/>
          <w:i/>
        </w:rPr>
        <w:t>14.</w:t>
      </w:r>
      <w:r>
        <w:rPr>
          <w:b/>
          <w:i/>
        </w:rPr>
        <w:t xml:space="preserve"> </w:t>
      </w:r>
      <w:r w:rsidRPr="00F05CDC">
        <w:rPr>
          <w:b/>
          <w:i/>
        </w:rPr>
        <w:t xml:space="preserve">Обґрунтування запропонованого </w:t>
      </w:r>
      <w:r>
        <w:rPr>
          <w:b/>
          <w:i/>
        </w:rPr>
        <w:t>терміну дії регуляторного акта</w:t>
      </w:r>
      <w:r w:rsidRPr="00825F97">
        <w:t xml:space="preserve"> </w:t>
      </w:r>
    </w:p>
    <w:p w:rsidR="007D7FD5" w:rsidRPr="00F05CDC" w:rsidRDefault="007D7FD5" w:rsidP="008A0C3E">
      <w:pPr>
        <w:pStyle w:val="a5"/>
        <w:ind w:firstLine="709"/>
        <w:rPr>
          <w:b/>
          <w:i/>
        </w:rPr>
      </w:pPr>
      <w:r>
        <w:t>Термін</w:t>
      </w:r>
      <w:r w:rsidRPr="00F05CDC">
        <w:t xml:space="preserve"> дії запропонованого регуляторного акта </w:t>
      </w:r>
      <w:r>
        <w:t xml:space="preserve">не </w:t>
      </w:r>
      <w:r w:rsidRPr="00F05CDC">
        <w:t>встановлюється</w:t>
      </w:r>
      <w:r>
        <w:t>. У</w:t>
      </w:r>
      <w:r w:rsidRPr="00F05CDC">
        <w:t xml:space="preserve"> разі</w:t>
      </w:r>
    </w:p>
    <w:p w:rsidR="007D7FD5" w:rsidRPr="00F05CDC" w:rsidRDefault="007D7FD5" w:rsidP="008A0C3E">
      <w:pPr>
        <w:pStyle w:val="a5"/>
      </w:pPr>
      <w:r w:rsidRPr="00F05CDC">
        <w:t>потреби</w:t>
      </w:r>
      <w:r>
        <w:t xml:space="preserve">, </w:t>
      </w:r>
      <w:r w:rsidRPr="00F05CDC">
        <w:t xml:space="preserve">за підсумками </w:t>
      </w:r>
      <w:r>
        <w:t>звіту</w:t>
      </w:r>
      <w:r w:rsidRPr="00F05CDC">
        <w:t xml:space="preserve"> відстеження його результативності</w:t>
      </w:r>
      <w:r>
        <w:t>, до нього</w:t>
      </w:r>
      <w:r w:rsidRPr="00F05CDC">
        <w:t xml:space="preserve"> вноситимуться </w:t>
      </w:r>
      <w:r>
        <w:t xml:space="preserve">необхідні </w:t>
      </w:r>
      <w:r w:rsidRPr="00F05CDC">
        <w:t>зміни</w:t>
      </w:r>
      <w:r>
        <w:t xml:space="preserve"> та доповнення</w:t>
      </w:r>
      <w:r w:rsidRPr="00F05CDC">
        <w:t>.</w:t>
      </w:r>
    </w:p>
    <w:p w:rsidR="007D7FD5" w:rsidRPr="00E15EF0" w:rsidRDefault="007D7FD5" w:rsidP="008A0C3E">
      <w:pPr>
        <w:pStyle w:val="a5"/>
        <w:ind w:firstLine="709"/>
        <w:rPr>
          <w:b/>
          <w:i/>
          <w:szCs w:val="22"/>
        </w:rPr>
      </w:pPr>
    </w:p>
    <w:p w:rsidR="007D7FD5" w:rsidRPr="00F05CDC" w:rsidRDefault="007D7FD5" w:rsidP="008A0C3E">
      <w:pPr>
        <w:pStyle w:val="a5"/>
        <w:ind w:firstLine="709"/>
        <w:rPr>
          <w:b/>
          <w:i/>
        </w:rPr>
      </w:pPr>
      <w:r w:rsidRPr="00F05CDC">
        <w:rPr>
          <w:b/>
          <w:i/>
        </w:rPr>
        <w:t>15.</w:t>
      </w:r>
      <w:r>
        <w:rPr>
          <w:b/>
          <w:i/>
        </w:rPr>
        <w:t xml:space="preserve"> </w:t>
      </w:r>
      <w:r w:rsidRPr="00F05CDC">
        <w:rPr>
          <w:b/>
          <w:i/>
        </w:rPr>
        <w:t>Визначення показників результативності</w:t>
      </w:r>
      <w:r>
        <w:rPr>
          <w:b/>
          <w:i/>
        </w:rPr>
        <w:t xml:space="preserve"> дії  регуляторного акта</w:t>
      </w:r>
    </w:p>
    <w:p w:rsidR="007D7FD5" w:rsidRDefault="007D7FD5" w:rsidP="008A0C3E">
      <w:pPr>
        <w:pStyle w:val="a5"/>
        <w:ind w:firstLine="709"/>
        <w:rPr>
          <w:szCs w:val="28"/>
        </w:rPr>
      </w:pPr>
      <w:r w:rsidRPr="003D1712">
        <w:t xml:space="preserve">Головними показниками результативності дії запропонованого регуляторного акта є </w:t>
      </w:r>
      <w:r>
        <w:t>затверджені міською радою обсяги виконаних робіт з рекультивації, спрямовані на приведення відпрацьованих земель до стану, придатного для подальшого використання за визначеним призначенням.</w:t>
      </w:r>
    </w:p>
    <w:p w:rsidR="007D7FD5" w:rsidRDefault="007D7FD5" w:rsidP="008A0C3E">
      <w:pPr>
        <w:ind w:firstLine="709"/>
        <w:jc w:val="both"/>
        <w:rPr>
          <w:sz w:val="28"/>
          <w:szCs w:val="28"/>
        </w:rPr>
      </w:pPr>
      <w:r w:rsidRPr="00517C32">
        <w:rPr>
          <w:sz w:val="28"/>
          <w:szCs w:val="28"/>
          <w:lang w:val="uk-UA"/>
        </w:rPr>
        <w:t xml:space="preserve">Відповідно до частини 5 статті 12 Закону України </w:t>
      </w:r>
      <w:r>
        <w:rPr>
          <w:sz w:val="28"/>
          <w:szCs w:val="28"/>
          <w:lang w:val="uk-UA"/>
        </w:rPr>
        <w:t>«</w:t>
      </w:r>
      <w:r w:rsidRPr="00517C32">
        <w:rPr>
          <w:sz w:val="28"/>
          <w:szCs w:val="28"/>
          <w:lang w:val="uk-UA"/>
        </w:rPr>
        <w:t>Про засади державної регуляторної політики у сфері господарської діяльності</w:t>
      </w:r>
      <w:r>
        <w:rPr>
          <w:sz w:val="28"/>
          <w:szCs w:val="28"/>
          <w:lang w:val="uk-UA"/>
        </w:rPr>
        <w:t>» рів</w:t>
      </w:r>
      <w:r w:rsidRPr="00517C32">
        <w:rPr>
          <w:sz w:val="28"/>
          <w:szCs w:val="28"/>
          <w:lang w:val="uk-UA"/>
        </w:rPr>
        <w:t>ень поінформованості суб</w:t>
      </w:r>
      <w:r w:rsidRPr="004D4A8D">
        <w:rPr>
          <w:szCs w:val="28"/>
          <w:lang w:val="uk-UA"/>
        </w:rPr>
        <w:t>’</w:t>
      </w:r>
      <w:r w:rsidRPr="00517C32">
        <w:rPr>
          <w:sz w:val="28"/>
          <w:szCs w:val="28"/>
          <w:lang w:val="uk-UA"/>
        </w:rPr>
        <w:t>єктів господарювання</w:t>
      </w:r>
      <w:r>
        <w:rPr>
          <w:sz w:val="28"/>
          <w:szCs w:val="28"/>
          <w:lang w:val="uk-UA"/>
        </w:rPr>
        <w:t>,</w:t>
      </w:r>
      <w:r w:rsidRPr="00517C32">
        <w:rPr>
          <w:sz w:val="28"/>
          <w:szCs w:val="28"/>
          <w:lang w:val="uk-UA"/>
        </w:rPr>
        <w:t xml:space="preserve"> фізичних осіб з основних положень рішення визначається чисельністю осіб, які ознайомляться з рішенням. </w:t>
      </w:r>
      <w:r>
        <w:rPr>
          <w:sz w:val="28"/>
          <w:szCs w:val="28"/>
        </w:rPr>
        <w:t xml:space="preserve">Для </w:t>
      </w:r>
      <w:r>
        <w:rPr>
          <w:sz w:val="28"/>
          <w:szCs w:val="28"/>
          <w:lang w:val="uk-UA"/>
        </w:rPr>
        <w:t>мешканців міста</w:t>
      </w:r>
      <w:r>
        <w:rPr>
          <w:sz w:val="28"/>
          <w:szCs w:val="28"/>
        </w:rPr>
        <w:t xml:space="preserve"> Кривого Рогу такими </w:t>
      </w:r>
      <w:r>
        <w:rPr>
          <w:sz w:val="28"/>
          <w:szCs w:val="28"/>
          <w:lang w:val="uk-UA"/>
        </w:rPr>
        <w:t>джерелами інформації</w:t>
      </w:r>
      <w:r>
        <w:rPr>
          <w:sz w:val="28"/>
          <w:szCs w:val="28"/>
        </w:rPr>
        <w:t xml:space="preserve"> є:</w:t>
      </w:r>
    </w:p>
    <w:p w:rsidR="007D7FD5" w:rsidRPr="00F0591D" w:rsidRDefault="007D7FD5" w:rsidP="008A0C3E">
      <w:pPr>
        <w:ind w:firstLine="709"/>
        <w:jc w:val="both"/>
        <w:rPr>
          <w:sz w:val="28"/>
          <w:szCs w:val="28"/>
        </w:rPr>
      </w:pPr>
      <w:r w:rsidRPr="00F0591D">
        <w:rPr>
          <w:sz w:val="28"/>
          <w:szCs w:val="28"/>
        </w:rPr>
        <w:t xml:space="preserve">- </w:t>
      </w:r>
      <w:r w:rsidRPr="00F0591D">
        <w:rPr>
          <w:sz w:val="28"/>
          <w:szCs w:val="28"/>
          <w:lang w:val="uk-UA"/>
        </w:rPr>
        <w:t xml:space="preserve"> </w:t>
      </w:r>
      <w:r>
        <w:rPr>
          <w:sz w:val="28"/>
          <w:szCs w:val="28"/>
          <w:lang w:val="uk-UA"/>
        </w:rPr>
        <w:t>Криворізька міська комунальна газета «Червоний гірник»</w:t>
      </w:r>
      <w:r w:rsidRPr="00F0591D">
        <w:rPr>
          <w:sz w:val="28"/>
          <w:szCs w:val="28"/>
        </w:rPr>
        <w:t>;</w:t>
      </w:r>
    </w:p>
    <w:p w:rsidR="007D7FD5" w:rsidRPr="00F0591D" w:rsidRDefault="007D7FD5" w:rsidP="008A0C3E">
      <w:pPr>
        <w:ind w:firstLine="709"/>
        <w:jc w:val="both"/>
        <w:rPr>
          <w:sz w:val="28"/>
          <w:szCs w:val="28"/>
        </w:rPr>
      </w:pPr>
      <w:r>
        <w:rPr>
          <w:sz w:val="28"/>
          <w:szCs w:val="28"/>
          <w:lang w:val="uk-UA"/>
        </w:rPr>
        <w:t xml:space="preserve">- офіційна веб-сторінка виконкому Криворізької міської ради в мережі Інтернет, підрозділ «Регуляторна політика» розділу «Інформаційна база» </w:t>
      </w:r>
      <w:r w:rsidR="0093063D">
        <w:fldChar w:fldCharType="begin"/>
      </w:r>
      <w:r w:rsidR="0093063D">
        <w:instrText xml:space="preserve"> HYPERLINK </w:instrText>
      </w:r>
      <w:r w:rsidR="0093063D">
        <w:fldChar w:fldCharType="separate"/>
      </w:r>
      <w:r>
        <w:rPr>
          <w:b/>
          <w:bCs/>
        </w:rPr>
        <w:t>Ошибка! Недопустимый объект гиперссылки.</w:t>
      </w:r>
      <w:r w:rsidR="0093063D">
        <w:rPr>
          <w:b/>
          <w:bCs/>
        </w:rPr>
        <w:fldChar w:fldCharType="end"/>
      </w:r>
      <w:r>
        <w:rPr>
          <w:sz w:val="28"/>
          <w:szCs w:val="28"/>
          <w:lang w:val="uk-UA"/>
        </w:rPr>
        <w:t xml:space="preserve">, сайти «Криворізький ресурсний центр», виконкомів районних у місті рад </w:t>
      </w:r>
      <w:r w:rsidRPr="00F0591D">
        <w:rPr>
          <w:sz w:val="28"/>
          <w:szCs w:val="28"/>
        </w:rPr>
        <w:t xml:space="preserve">(Дзержинської, Довгинцівської, Жовтневої, Інгулецької, Саксаганської, Тернівської, Центрально-Міської: </w:t>
      </w:r>
      <w:hyperlink r:id="rId7" w:history="1">
        <w:r w:rsidRPr="00F0591D">
          <w:rPr>
            <w:rStyle w:val="a4"/>
            <w:sz w:val="28"/>
            <w:szCs w:val="28"/>
          </w:rPr>
          <w:t>www.dzr.dp.ua</w:t>
        </w:r>
      </w:hyperlink>
      <w:r w:rsidRPr="00F0591D">
        <w:rPr>
          <w:sz w:val="28"/>
          <w:szCs w:val="28"/>
        </w:rPr>
        <w:t xml:space="preserve">,  www.dlgr.ho.ua,  </w:t>
      </w:r>
      <w:hyperlink r:id="rId8" w:history="1">
        <w:r w:rsidRPr="00F0591D">
          <w:rPr>
            <w:rStyle w:val="a4"/>
            <w:sz w:val="28"/>
            <w:szCs w:val="28"/>
          </w:rPr>
          <w:t>www.zhrrkrog.dp.ua</w:t>
        </w:r>
      </w:hyperlink>
      <w:r w:rsidRPr="00F0591D">
        <w:rPr>
          <w:sz w:val="28"/>
          <w:szCs w:val="28"/>
        </w:rPr>
        <w:t xml:space="preserve">, http://ing-org.dp.ua,  http://srvk.org.ua,   www. trnvk.dp.ua,  </w:t>
      </w:r>
      <w:hyperlink r:id="rId9" w:history="1">
        <w:r w:rsidRPr="00F0591D">
          <w:rPr>
            <w:rStyle w:val="a4"/>
            <w:sz w:val="28"/>
            <w:szCs w:val="28"/>
          </w:rPr>
          <w:t>http://vykonkom-tsmkr.gov.ua</w:t>
        </w:r>
      </w:hyperlink>
      <w:r w:rsidRPr="00F0591D">
        <w:rPr>
          <w:sz w:val="28"/>
          <w:szCs w:val="28"/>
        </w:rPr>
        <w:t xml:space="preserve">).  </w:t>
      </w:r>
    </w:p>
    <w:p w:rsidR="007D7FD5" w:rsidRPr="00E15EF0" w:rsidRDefault="007D7FD5" w:rsidP="008A0C3E">
      <w:pPr>
        <w:pStyle w:val="a5"/>
        <w:ind w:firstLine="709"/>
        <w:rPr>
          <w:b/>
          <w:i/>
          <w:szCs w:val="22"/>
        </w:rPr>
      </w:pPr>
    </w:p>
    <w:p w:rsidR="007D7FD5" w:rsidRPr="00F05CDC" w:rsidRDefault="007D7FD5" w:rsidP="008A0C3E">
      <w:pPr>
        <w:pStyle w:val="a5"/>
        <w:ind w:firstLine="709"/>
        <w:rPr>
          <w:b/>
          <w:i/>
        </w:rPr>
      </w:pPr>
      <w:r w:rsidRPr="00F05CDC">
        <w:rPr>
          <w:b/>
          <w:i/>
        </w:rPr>
        <w:t>16.</w:t>
      </w:r>
      <w:r>
        <w:rPr>
          <w:b/>
          <w:i/>
        </w:rPr>
        <w:t xml:space="preserve"> </w:t>
      </w:r>
      <w:r w:rsidRPr="00F05CDC">
        <w:rPr>
          <w:b/>
          <w:i/>
        </w:rPr>
        <w:t>Визначення заходів, за допомогою яких буде здійснюватися від</w:t>
      </w:r>
      <w:r>
        <w:rPr>
          <w:b/>
          <w:i/>
        </w:rPr>
        <w:t>с</w:t>
      </w:r>
      <w:r w:rsidRPr="00F05CDC">
        <w:rPr>
          <w:b/>
          <w:i/>
        </w:rPr>
        <w:t>теження</w:t>
      </w:r>
      <w:r w:rsidRPr="00F05CDC">
        <w:t xml:space="preserve"> </w:t>
      </w:r>
      <w:r w:rsidRPr="00F05CDC">
        <w:rPr>
          <w:b/>
          <w:i/>
        </w:rPr>
        <w:t>результативності</w:t>
      </w:r>
      <w:r>
        <w:rPr>
          <w:b/>
          <w:i/>
        </w:rPr>
        <w:t xml:space="preserve"> дії</w:t>
      </w:r>
      <w:r w:rsidRPr="00F05CDC">
        <w:rPr>
          <w:b/>
          <w:i/>
        </w:rPr>
        <w:t xml:space="preserve"> регуляторного акта в разі його прийняття</w:t>
      </w:r>
    </w:p>
    <w:p w:rsidR="007D7FD5" w:rsidRPr="00876290" w:rsidRDefault="007D7FD5" w:rsidP="008A0C3E">
      <w:pPr>
        <w:pStyle w:val="3"/>
        <w:spacing w:after="0"/>
        <w:ind w:left="0" w:firstLine="709"/>
        <w:jc w:val="both"/>
        <w:rPr>
          <w:sz w:val="28"/>
          <w:szCs w:val="28"/>
        </w:rPr>
      </w:pPr>
      <w:r w:rsidRPr="00876290">
        <w:rPr>
          <w:sz w:val="28"/>
          <w:szCs w:val="28"/>
        </w:rPr>
        <w:t xml:space="preserve">Результативність дії регуляторного акта буде відстежуватися </w:t>
      </w:r>
      <w:r>
        <w:rPr>
          <w:sz w:val="28"/>
          <w:szCs w:val="28"/>
          <w:lang w:val="uk-UA"/>
        </w:rPr>
        <w:t xml:space="preserve">управлінням земельних ресурсів виконкому міської ради </w:t>
      </w:r>
      <w:r w:rsidRPr="00876290">
        <w:rPr>
          <w:sz w:val="28"/>
          <w:szCs w:val="28"/>
        </w:rPr>
        <w:t>шляхом здійснення моніторингу за:</w:t>
      </w:r>
    </w:p>
    <w:p w:rsidR="007D7FD5" w:rsidRPr="00876290" w:rsidRDefault="007D7FD5" w:rsidP="008A0C3E">
      <w:pPr>
        <w:pStyle w:val="3"/>
        <w:spacing w:after="0"/>
        <w:ind w:left="0" w:firstLine="709"/>
        <w:jc w:val="both"/>
        <w:rPr>
          <w:sz w:val="28"/>
          <w:szCs w:val="28"/>
        </w:rPr>
      </w:pPr>
      <w:r w:rsidRPr="00876290">
        <w:rPr>
          <w:sz w:val="28"/>
          <w:szCs w:val="28"/>
        </w:rPr>
        <w:t xml:space="preserve">- кількістю </w:t>
      </w:r>
      <w:r>
        <w:rPr>
          <w:sz w:val="28"/>
          <w:szCs w:val="28"/>
          <w:lang w:val="uk-UA"/>
        </w:rPr>
        <w:t>затверджених міською радою актів про прийняття-передачу робіт з рекультивації</w:t>
      </w:r>
      <w:r w:rsidRPr="00876290">
        <w:rPr>
          <w:sz w:val="28"/>
          <w:szCs w:val="28"/>
        </w:rPr>
        <w:t>;</w:t>
      </w:r>
    </w:p>
    <w:p w:rsidR="007D7FD5" w:rsidRDefault="007D7FD5" w:rsidP="008A0C3E">
      <w:pPr>
        <w:pStyle w:val="a5"/>
        <w:ind w:firstLine="709"/>
        <w:rPr>
          <w:szCs w:val="28"/>
        </w:rPr>
      </w:pPr>
      <w:r w:rsidRPr="00876290">
        <w:rPr>
          <w:szCs w:val="28"/>
        </w:rPr>
        <w:t xml:space="preserve">- </w:t>
      </w:r>
      <w:r>
        <w:rPr>
          <w:szCs w:val="28"/>
        </w:rPr>
        <w:t>кількістю земель міста з оновленим ґрунтовим покривом, які були порушені внаслідок виробничої діяльності суб’єкта господарювання.</w:t>
      </w:r>
    </w:p>
    <w:p w:rsidR="007D7FD5" w:rsidRPr="00876290" w:rsidRDefault="007D7FD5" w:rsidP="008A0C3E">
      <w:pPr>
        <w:pStyle w:val="3"/>
        <w:spacing w:after="0"/>
        <w:ind w:left="0" w:firstLine="709"/>
        <w:jc w:val="both"/>
        <w:rPr>
          <w:sz w:val="28"/>
          <w:szCs w:val="28"/>
        </w:rPr>
      </w:pPr>
      <w:r w:rsidRPr="00876290">
        <w:rPr>
          <w:sz w:val="28"/>
          <w:szCs w:val="28"/>
          <w:lang w:val="uk-UA"/>
        </w:rPr>
        <w:t>Базове відстеження результативності дії рішення буде здійснено через шість місяців після наб</w:t>
      </w:r>
      <w:r>
        <w:rPr>
          <w:sz w:val="28"/>
          <w:szCs w:val="28"/>
          <w:lang w:val="uk-UA"/>
        </w:rPr>
        <w:t>утт</w:t>
      </w:r>
      <w:r w:rsidRPr="00876290">
        <w:rPr>
          <w:sz w:val="28"/>
          <w:szCs w:val="28"/>
          <w:lang w:val="uk-UA"/>
        </w:rPr>
        <w:t xml:space="preserve">я </w:t>
      </w:r>
      <w:r>
        <w:rPr>
          <w:sz w:val="28"/>
          <w:szCs w:val="28"/>
          <w:lang w:val="uk-UA"/>
        </w:rPr>
        <w:t>ним</w:t>
      </w:r>
      <w:r w:rsidRPr="00876290">
        <w:rPr>
          <w:sz w:val="28"/>
          <w:szCs w:val="28"/>
          <w:lang w:val="uk-UA"/>
        </w:rPr>
        <w:t xml:space="preserve"> чинності.</w:t>
      </w:r>
      <w:r w:rsidRPr="00876290">
        <w:rPr>
          <w:sz w:val="28"/>
          <w:szCs w:val="28"/>
        </w:rPr>
        <w:t xml:space="preserve"> Повторне планується провести через рік. </w:t>
      </w:r>
    </w:p>
    <w:p w:rsidR="007D7FD5" w:rsidRPr="00876290" w:rsidRDefault="007D7FD5" w:rsidP="008A0C3E">
      <w:pPr>
        <w:pStyle w:val="3"/>
        <w:spacing w:after="0"/>
        <w:ind w:left="0" w:firstLine="709"/>
        <w:jc w:val="both"/>
        <w:rPr>
          <w:sz w:val="28"/>
          <w:szCs w:val="28"/>
        </w:rPr>
      </w:pPr>
      <w:r w:rsidRPr="00876290">
        <w:rPr>
          <w:sz w:val="28"/>
          <w:szCs w:val="28"/>
        </w:rPr>
        <w:lastRenderedPageBreak/>
        <w:t>Періодичн</w:t>
      </w:r>
      <w:r>
        <w:rPr>
          <w:sz w:val="28"/>
          <w:szCs w:val="28"/>
          <w:lang w:val="uk-UA"/>
        </w:rPr>
        <w:t>і</w:t>
      </w:r>
      <w:r w:rsidRPr="00876290">
        <w:rPr>
          <w:sz w:val="28"/>
          <w:szCs w:val="28"/>
        </w:rPr>
        <w:t xml:space="preserve"> відстеження</w:t>
      </w:r>
      <w:r>
        <w:rPr>
          <w:sz w:val="28"/>
          <w:szCs w:val="28"/>
          <w:lang w:val="uk-UA"/>
        </w:rPr>
        <w:t xml:space="preserve"> </w:t>
      </w:r>
      <w:r w:rsidRPr="00876290">
        <w:rPr>
          <w:sz w:val="28"/>
          <w:szCs w:val="28"/>
        </w:rPr>
        <w:t xml:space="preserve">планується проводити раз на кожні наступні три роки, починаючи </w:t>
      </w:r>
      <w:r>
        <w:rPr>
          <w:sz w:val="28"/>
          <w:szCs w:val="28"/>
          <w:lang w:val="uk-UA"/>
        </w:rPr>
        <w:t>з</w:t>
      </w:r>
      <w:r w:rsidRPr="00876290">
        <w:rPr>
          <w:sz w:val="28"/>
          <w:szCs w:val="28"/>
        </w:rPr>
        <w:t xml:space="preserve"> дня закінчення заходів щодо повторного відстеження результативності дії рішення.</w:t>
      </w:r>
    </w:p>
    <w:p w:rsidR="007D7FD5" w:rsidRDefault="007D7FD5" w:rsidP="008A0C3E">
      <w:pPr>
        <w:ind w:firstLine="709"/>
        <w:jc w:val="both"/>
        <w:rPr>
          <w:sz w:val="28"/>
          <w:szCs w:val="28"/>
          <w:lang w:val="uk-UA"/>
        </w:rPr>
      </w:pPr>
      <w:r w:rsidRPr="00876290">
        <w:rPr>
          <w:sz w:val="28"/>
          <w:szCs w:val="28"/>
          <w:lang w:val="uk-UA"/>
        </w:rPr>
        <w:t>У разі виявлення неврегульованих та проблемних питань, вони будуть усунені шляхом унесення відповідних змін до регуляторного акта.</w:t>
      </w:r>
    </w:p>
    <w:p w:rsidR="007D7FD5" w:rsidRPr="005A0FC3" w:rsidRDefault="007D7FD5" w:rsidP="008A0C3E">
      <w:pPr>
        <w:ind w:firstLine="709"/>
        <w:jc w:val="both"/>
        <w:rPr>
          <w:sz w:val="28"/>
          <w:szCs w:val="28"/>
        </w:rPr>
      </w:pPr>
      <w:r>
        <w:rPr>
          <w:sz w:val="28"/>
          <w:szCs w:val="28"/>
          <w:lang w:val="uk-UA"/>
        </w:rPr>
        <w:t>Аналіз</w:t>
      </w:r>
      <w:r w:rsidRPr="005A0FC3">
        <w:rPr>
          <w:sz w:val="28"/>
          <w:szCs w:val="28"/>
        </w:rPr>
        <w:t xml:space="preserve"> регуляторного акта </w:t>
      </w:r>
      <w:r>
        <w:rPr>
          <w:sz w:val="28"/>
          <w:szCs w:val="28"/>
          <w:lang w:val="uk-UA"/>
        </w:rPr>
        <w:t>розроблено</w:t>
      </w:r>
      <w:r w:rsidRPr="005A0FC3">
        <w:rPr>
          <w:sz w:val="28"/>
          <w:szCs w:val="28"/>
        </w:rPr>
        <w:t xml:space="preserve"> на </w:t>
      </w:r>
      <w:r>
        <w:rPr>
          <w:sz w:val="28"/>
          <w:szCs w:val="28"/>
          <w:lang w:val="uk-UA"/>
        </w:rPr>
        <w:t>виконання вимог</w:t>
      </w:r>
      <w:r w:rsidRPr="005A0FC3">
        <w:rPr>
          <w:sz w:val="28"/>
          <w:szCs w:val="28"/>
        </w:rPr>
        <w:t xml:space="preserve"> ст</w:t>
      </w:r>
      <w:r>
        <w:rPr>
          <w:sz w:val="28"/>
          <w:szCs w:val="28"/>
          <w:lang w:val="uk-UA"/>
        </w:rPr>
        <w:t xml:space="preserve">атті </w:t>
      </w:r>
      <w:r w:rsidRPr="005A0FC3">
        <w:rPr>
          <w:sz w:val="28"/>
          <w:szCs w:val="28"/>
        </w:rPr>
        <w:t xml:space="preserve">8 Закону України </w:t>
      </w:r>
      <w:r>
        <w:rPr>
          <w:sz w:val="28"/>
          <w:szCs w:val="28"/>
          <w:lang w:val="uk-UA"/>
        </w:rPr>
        <w:t>«</w:t>
      </w:r>
      <w:r w:rsidRPr="005A0FC3">
        <w:rPr>
          <w:sz w:val="28"/>
          <w:szCs w:val="28"/>
        </w:rPr>
        <w:t>Про засади державної регуляторної політики у сфері господарської діяльності</w:t>
      </w:r>
      <w:r>
        <w:rPr>
          <w:sz w:val="28"/>
          <w:szCs w:val="28"/>
          <w:lang w:val="uk-UA"/>
        </w:rPr>
        <w:t>»</w:t>
      </w:r>
      <w:r w:rsidRPr="005A0FC3">
        <w:rPr>
          <w:sz w:val="28"/>
          <w:szCs w:val="28"/>
        </w:rPr>
        <w:t>.</w:t>
      </w:r>
    </w:p>
    <w:p w:rsidR="007D7FD5" w:rsidRPr="00D73C37" w:rsidRDefault="007D7FD5" w:rsidP="008A0C3E">
      <w:pPr>
        <w:pStyle w:val="a7"/>
        <w:spacing w:after="0"/>
        <w:ind w:left="284" w:firstLine="709"/>
        <w:rPr>
          <w:b/>
          <w:bCs/>
          <w:iCs/>
          <w:sz w:val="28"/>
          <w:lang w:val="uk-UA"/>
        </w:rPr>
      </w:pPr>
    </w:p>
    <w:p w:rsidR="007D7FD5" w:rsidRPr="008D4B6F" w:rsidRDefault="007D7FD5" w:rsidP="00B13D33">
      <w:pPr>
        <w:pStyle w:val="a3"/>
        <w:ind w:left="0"/>
        <w:jc w:val="both"/>
        <w:rPr>
          <w:b/>
          <w:i/>
          <w:sz w:val="28"/>
          <w:szCs w:val="28"/>
          <w:lang w:val="uk-UA"/>
        </w:rPr>
      </w:pPr>
    </w:p>
    <w:p w:rsidR="007D7FD5" w:rsidRPr="00213D0D" w:rsidRDefault="007D7FD5" w:rsidP="00EC619F">
      <w:pPr>
        <w:ind w:firstLine="709"/>
        <w:jc w:val="both"/>
        <w:rPr>
          <w:b/>
          <w:i/>
          <w:sz w:val="28"/>
          <w:szCs w:val="28"/>
          <w:lang w:val="uk-UA"/>
        </w:rPr>
      </w:pPr>
      <w:r w:rsidRPr="00213D0D">
        <w:rPr>
          <w:b/>
          <w:i/>
          <w:sz w:val="28"/>
          <w:szCs w:val="28"/>
          <w:lang w:val="uk-UA"/>
        </w:rPr>
        <w:t>Зворотній зв'язок: адреса</w:t>
      </w:r>
      <w:r>
        <w:rPr>
          <w:sz w:val="28"/>
          <w:szCs w:val="28"/>
          <w:lang w:val="uk-UA"/>
        </w:rPr>
        <w:t xml:space="preserve">: </w:t>
      </w:r>
      <w:r w:rsidRPr="00213D0D">
        <w:rPr>
          <w:b/>
          <w:i/>
          <w:sz w:val="28"/>
          <w:szCs w:val="28"/>
          <w:lang w:val="uk-UA"/>
        </w:rPr>
        <w:t>50101,</w:t>
      </w:r>
      <w:r>
        <w:rPr>
          <w:b/>
          <w:i/>
          <w:sz w:val="28"/>
          <w:szCs w:val="28"/>
          <w:lang w:val="uk-UA"/>
        </w:rPr>
        <w:t xml:space="preserve"> </w:t>
      </w:r>
      <w:r w:rsidRPr="00213D0D">
        <w:rPr>
          <w:b/>
          <w:i/>
          <w:sz w:val="28"/>
          <w:szCs w:val="28"/>
          <w:lang w:val="uk-UA"/>
        </w:rPr>
        <w:t>м. Кривий Ріг, проспект Метал</w:t>
      </w:r>
      <w:r>
        <w:rPr>
          <w:b/>
          <w:i/>
          <w:sz w:val="28"/>
          <w:szCs w:val="28"/>
          <w:lang w:val="uk-UA"/>
        </w:rPr>
        <w:t>у</w:t>
      </w:r>
      <w:r w:rsidRPr="00213D0D">
        <w:rPr>
          <w:b/>
          <w:i/>
          <w:sz w:val="28"/>
          <w:szCs w:val="28"/>
          <w:lang w:val="uk-UA"/>
        </w:rPr>
        <w:t>ргів,</w:t>
      </w:r>
      <w:r>
        <w:rPr>
          <w:b/>
          <w:i/>
          <w:sz w:val="28"/>
          <w:szCs w:val="28"/>
          <w:lang w:val="uk-UA"/>
        </w:rPr>
        <w:t xml:space="preserve"> </w:t>
      </w:r>
      <w:r w:rsidRPr="00213D0D">
        <w:rPr>
          <w:b/>
          <w:i/>
          <w:sz w:val="28"/>
          <w:szCs w:val="28"/>
          <w:lang w:val="uk-UA"/>
        </w:rPr>
        <w:t>3</w:t>
      </w:r>
      <w:r>
        <w:rPr>
          <w:b/>
          <w:i/>
          <w:sz w:val="28"/>
          <w:szCs w:val="28"/>
          <w:lang w:val="uk-UA"/>
        </w:rPr>
        <w:t>6б</w:t>
      </w:r>
      <w:r w:rsidRPr="00213D0D">
        <w:rPr>
          <w:b/>
          <w:i/>
          <w:sz w:val="28"/>
          <w:szCs w:val="28"/>
          <w:lang w:val="uk-UA"/>
        </w:rPr>
        <w:t>, Бризецький Олександр Федорович – начальник управління земельних ресурсів виконкому міської ради.</w:t>
      </w:r>
    </w:p>
    <w:p w:rsidR="007D7FD5" w:rsidRPr="00213D0D" w:rsidRDefault="007D7FD5" w:rsidP="00EC619F">
      <w:pPr>
        <w:ind w:firstLine="709"/>
        <w:jc w:val="both"/>
        <w:rPr>
          <w:b/>
          <w:i/>
          <w:sz w:val="28"/>
          <w:szCs w:val="28"/>
          <w:lang w:val="uk-UA"/>
        </w:rPr>
      </w:pPr>
      <w:r w:rsidRPr="00213D0D">
        <w:rPr>
          <w:b/>
          <w:i/>
          <w:sz w:val="28"/>
          <w:szCs w:val="28"/>
          <w:lang w:val="uk-UA"/>
        </w:rPr>
        <w:t>Телефон: (0564) 74-24-33.</w:t>
      </w:r>
    </w:p>
    <w:p w:rsidR="007D7FD5" w:rsidRDefault="007D7FD5" w:rsidP="00C555CB">
      <w:pPr>
        <w:ind w:firstLine="709"/>
        <w:jc w:val="both"/>
        <w:rPr>
          <w:b/>
          <w:bCs/>
          <w:i/>
          <w:iCs/>
          <w:sz w:val="20"/>
          <w:szCs w:val="20"/>
        </w:rPr>
      </w:pPr>
      <w:r w:rsidRPr="00213D0D">
        <w:rPr>
          <w:b/>
          <w:i/>
          <w:sz w:val="28"/>
          <w:szCs w:val="28"/>
          <w:lang w:val="uk-UA"/>
        </w:rPr>
        <w:t>Електронна адреса:</w:t>
      </w:r>
      <w:r w:rsidRPr="00213D0D">
        <w:rPr>
          <w:b/>
          <w:i/>
          <w:sz w:val="28"/>
          <w:szCs w:val="28"/>
          <w:lang w:val="en-US"/>
        </w:rPr>
        <w:t>v</w:t>
      </w:r>
      <w:r w:rsidRPr="00213D0D">
        <w:rPr>
          <w:b/>
          <w:i/>
          <w:sz w:val="28"/>
          <w:szCs w:val="28"/>
        </w:rPr>
        <w:t>.</w:t>
      </w:r>
      <w:r w:rsidRPr="00213D0D">
        <w:rPr>
          <w:b/>
          <w:i/>
          <w:sz w:val="28"/>
          <w:szCs w:val="28"/>
          <w:lang w:val="en-US"/>
        </w:rPr>
        <w:t>ground</w:t>
      </w:r>
      <w:r w:rsidRPr="00213D0D">
        <w:rPr>
          <w:b/>
          <w:i/>
          <w:sz w:val="28"/>
          <w:szCs w:val="28"/>
        </w:rPr>
        <w:t>@</w:t>
      </w:r>
      <w:r w:rsidRPr="00213D0D">
        <w:rPr>
          <w:b/>
          <w:i/>
          <w:sz w:val="28"/>
          <w:szCs w:val="28"/>
          <w:lang w:val="en-US"/>
        </w:rPr>
        <w:t>kryvyrih</w:t>
      </w:r>
      <w:r w:rsidRPr="00213D0D">
        <w:rPr>
          <w:b/>
          <w:i/>
          <w:sz w:val="28"/>
          <w:szCs w:val="28"/>
        </w:rPr>
        <w:t>.</w:t>
      </w:r>
      <w:r w:rsidRPr="00213D0D">
        <w:rPr>
          <w:b/>
          <w:i/>
          <w:sz w:val="28"/>
          <w:szCs w:val="28"/>
          <w:lang w:val="en-US"/>
        </w:rPr>
        <w:t>dp</w:t>
      </w:r>
      <w:r w:rsidRPr="00213D0D">
        <w:rPr>
          <w:b/>
          <w:i/>
          <w:sz w:val="28"/>
          <w:szCs w:val="28"/>
        </w:rPr>
        <w:t>.</w:t>
      </w:r>
      <w:r w:rsidRPr="00213D0D">
        <w:rPr>
          <w:b/>
          <w:i/>
          <w:sz w:val="28"/>
          <w:szCs w:val="28"/>
          <w:lang w:val="en-US"/>
        </w:rPr>
        <w:t>ua</w:t>
      </w:r>
      <w:r w:rsidRPr="00213D0D">
        <w:rPr>
          <w:b/>
          <w:i/>
          <w:sz w:val="28"/>
          <w:szCs w:val="28"/>
        </w:rPr>
        <w:t>.</w:t>
      </w:r>
    </w:p>
    <w:p w:rsidR="007D7FD5" w:rsidRPr="00EC619F" w:rsidRDefault="007D7FD5" w:rsidP="00EC619F">
      <w:pPr>
        <w:ind w:firstLine="720"/>
        <w:jc w:val="both"/>
        <w:rPr>
          <w:sz w:val="28"/>
          <w:szCs w:val="28"/>
        </w:rPr>
      </w:pPr>
    </w:p>
    <w:p w:rsidR="007D7FD5" w:rsidRPr="00EC619F" w:rsidRDefault="007D7FD5" w:rsidP="00EC619F">
      <w:pPr>
        <w:ind w:firstLine="720"/>
        <w:jc w:val="both"/>
        <w:rPr>
          <w:sz w:val="28"/>
          <w:szCs w:val="28"/>
        </w:rPr>
      </w:pPr>
    </w:p>
    <w:sectPr w:rsidR="007D7FD5" w:rsidRPr="00EC619F" w:rsidSect="003F6BE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63D" w:rsidRDefault="0093063D" w:rsidP="0082183C">
      <w:r>
        <w:separator/>
      </w:r>
    </w:p>
  </w:endnote>
  <w:endnote w:type="continuationSeparator" w:id="0">
    <w:p w:rsidR="0093063D" w:rsidRDefault="0093063D" w:rsidP="00821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63D" w:rsidRDefault="0093063D" w:rsidP="0082183C">
      <w:r>
        <w:separator/>
      </w:r>
    </w:p>
  </w:footnote>
  <w:footnote w:type="continuationSeparator" w:id="0">
    <w:p w:rsidR="0093063D" w:rsidRDefault="0093063D" w:rsidP="008218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E141C"/>
    <w:multiLevelType w:val="hybridMultilevel"/>
    <w:tmpl w:val="7D0A879A"/>
    <w:lvl w:ilvl="0" w:tplc="CB5C1A18">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FEC132A"/>
    <w:multiLevelType w:val="hybridMultilevel"/>
    <w:tmpl w:val="6DEA4834"/>
    <w:lvl w:ilvl="0" w:tplc="3126C7D2">
      <w:start w:val="15"/>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154B19CE"/>
    <w:multiLevelType w:val="hybridMultilevel"/>
    <w:tmpl w:val="01C2BB9E"/>
    <w:lvl w:ilvl="0" w:tplc="968A8F60">
      <w:start w:val="1"/>
      <w:numFmt w:val="decimal"/>
      <w:lvlText w:val="%1."/>
      <w:lvlJc w:val="left"/>
      <w:pPr>
        <w:ind w:left="1230" w:hanging="1230"/>
      </w:pPr>
      <w:rPr>
        <w:rFonts w:cs="Times New Roman" w:hint="default"/>
        <w:b/>
        <w:i/>
        <w:sz w:val="24"/>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3">
    <w:nsid w:val="405B1764"/>
    <w:multiLevelType w:val="multilevel"/>
    <w:tmpl w:val="3F1456D6"/>
    <w:lvl w:ilvl="0">
      <w:start w:val="1"/>
      <w:numFmt w:val="decimal"/>
      <w:lvlText w:val="%1."/>
      <w:lvlJc w:val="left"/>
      <w:pPr>
        <w:ind w:left="2719"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280" w:hanging="720"/>
      </w:pPr>
      <w:rPr>
        <w:rFonts w:cs="Times New Roman" w:hint="default"/>
      </w:rPr>
    </w:lvl>
    <w:lvl w:ilvl="3">
      <w:start w:val="1"/>
      <w:numFmt w:val="decimal"/>
      <w:lvlText w:val="%1.%2.%3.%4."/>
      <w:lvlJc w:val="left"/>
      <w:pPr>
        <w:ind w:left="4485" w:hanging="1080"/>
      </w:pPr>
      <w:rPr>
        <w:rFonts w:cs="Times New Roman" w:hint="default"/>
      </w:rPr>
    </w:lvl>
    <w:lvl w:ilvl="4">
      <w:start w:val="1"/>
      <w:numFmt w:val="decimal"/>
      <w:lvlText w:val="%1.%2.%3.%4.%5."/>
      <w:lvlJc w:val="left"/>
      <w:pPr>
        <w:ind w:left="5620" w:hanging="1080"/>
      </w:pPr>
      <w:rPr>
        <w:rFonts w:cs="Times New Roman" w:hint="default"/>
      </w:rPr>
    </w:lvl>
    <w:lvl w:ilvl="5">
      <w:start w:val="1"/>
      <w:numFmt w:val="decimal"/>
      <w:lvlText w:val="%1.%2.%3.%4.%5.%6."/>
      <w:lvlJc w:val="left"/>
      <w:pPr>
        <w:ind w:left="7115" w:hanging="1440"/>
      </w:pPr>
      <w:rPr>
        <w:rFonts w:cs="Times New Roman" w:hint="default"/>
      </w:rPr>
    </w:lvl>
    <w:lvl w:ilvl="6">
      <w:start w:val="1"/>
      <w:numFmt w:val="decimal"/>
      <w:lvlText w:val="%1.%2.%3.%4.%5.%6.%7."/>
      <w:lvlJc w:val="left"/>
      <w:pPr>
        <w:ind w:left="8610" w:hanging="1800"/>
      </w:pPr>
      <w:rPr>
        <w:rFonts w:cs="Times New Roman" w:hint="default"/>
      </w:rPr>
    </w:lvl>
    <w:lvl w:ilvl="7">
      <w:start w:val="1"/>
      <w:numFmt w:val="decimal"/>
      <w:lvlText w:val="%1.%2.%3.%4.%5.%6.%7.%8."/>
      <w:lvlJc w:val="left"/>
      <w:pPr>
        <w:ind w:left="9745" w:hanging="1800"/>
      </w:pPr>
      <w:rPr>
        <w:rFonts w:cs="Times New Roman" w:hint="default"/>
      </w:rPr>
    </w:lvl>
    <w:lvl w:ilvl="8">
      <w:start w:val="1"/>
      <w:numFmt w:val="decimal"/>
      <w:lvlText w:val="%1.%2.%3.%4.%5.%6.%7.%8.%9."/>
      <w:lvlJc w:val="left"/>
      <w:pPr>
        <w:ind w:left="11240" w:hanging="2160"/>
      </w:pPr>
      <w:rPr>
        <w:rFonts w:cs="Times New Roman" w:hint="default"/>
      </w:rPr>
    </w:lvl>
  </w:abstractNum>
  <w:abstractNum w:abstractNumId="4">
    <w:nsid w:val="5F88247D"/>
    <w:multiLevelType w:val="hybridMultilevel"/>
    <w:tmpl w:val="FFEE1806"/>
    <w:lvl w:ilvl="0" w:tplc="9452A0F2">
      <w:start w:val="14"/>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DB765D2"/>
    <w:multiLevelType w:val="hybridMultilevel"/>
    <w:tmpl w:val="03309EBC"/>
    <w:lvl w:ilvl="0" w:tplc="CF628D38">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6F707897"/>
    <w:multiLevelType w:val="hybridMultilevel"/>
    <w:tmpl w:val="517C6A4E"/>
    <w:lvl w:ilvl="0" w:tplc="CC28CAFA">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6FF150F0"/>
    <w:multiLevelType w:val="multilevel"/>
    <w:tmpl w:val="C974E4FC"/>
    <w:lvl w:ilvl="0">
      <w:start w:val="3"/>
      <w:numFmt w:val="decimal"/>
      <w:lvlText w:val="%1."/>
      <w:lvlJc w:val="left"/>
      <w:pPr>
        <w:ind w:left="450" w:hanging="450"/>
      </w:pPr>
      <w:rPr>
        <w:rFonts w:cs="Times New Roman" w:hint="default"/>
        <w:b/>
      </w:rPr>
    </w:lvl>
    <w:lvl w:ilvl="1">
      <w:start w:val="6"/>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8">
    <w:nsid w:val="76BF3D82"/>
    <w:multiLevelType w:val="multilevel"/>
    <w:tmpl w:val="C6962220"/>
    <w:lvl w:ilvl="0">
      <w:start w:val="1"/>
      <w:numFmt w:val="decimal"/>
      <w:lvlText w:val="%1."/>
      <w:lvlJc w:val="left"/>
      <w:pPr>
        <w:ind w:left="1211" w:hanging="360"/>
      </w:pPr>
      <w:rPr>
        <w:rFonts w:cs="Times New Roman" w:hint="default"/>
      </w:rPr>
    </w:lvl>
    <w:lvl w:ilvl="1">
      <w:start w:val="1"/>
      <w:numFmt w:val="decimal"/>
      <w:isLgl/>
      <w:lvlText w:val="%1.%2"/>
      <w:lvlJc w:val="left"/>
      <w:pPr>
        <w:ind w:left="1226" w:hanging="375"/>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291" w:hanging="144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abstractNum w:abstractNumId="9">
    <w:nsid w:val="7ABD7069"/>
    <w:multiLevelType w:val="hybridMultilevel"/>
    <w:tmpl w:val="B2DE74CA"/>
    <w:lvl w:ilvl="0" w:tplc="30C2DEAA">
      <w:start w:val="98"/>
      <w:numFmt w:val="bullet"/>
      <w:lvlText w:val="-"/>
      <w:lvlJc w:val="left"/>
      <w:pPr>
        <w:ind w:left="1211" w:hanging="360"/>
      </w:pPr>
      <w:rPr>
        <w:rFonts w:ascii="Times New Roman" w:eastAsia="Times New Roman" w:hAnsi="Times New Roman" w:hint="default"/>
      </w:rPr>
    </w:lvl>
    <w:lvl w:ilvl="1" w:tplc="04220003" w:tentative="1">
      <w:start w:val="1"/>
      <w:numFmt w:val="bullet"/>
      <w:lvlText w:val="o"/>
      <w:lvlJc w:val="left"/>
      <w:pPr>
        <w:ind w:left="1931" w:hanging="360"/>
      </w:pPr>
      <w:rPr>
        <w:rFonts w:ascii="Courier New" w:hAnsi="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1"/>
  </w:num>
  <w:num w:numId="2">
    <w:abstractNumId w:val="6"/>
  </w:num>
  <w:num w:numId="3">
    <w:abstractNumId w:val="0"/>
  </w:num>
  <w:num w:numId="4">
    <w:abstractNumId w:val="4"/>
  </w:num>
  <w:num w:numId="5">
    <w:abstractNumId w:val="5"/>
  </w:num>
  <w:num w:numId="6">
    <w:abstractNumId w:val="8"/>
  </w:num>
  <w:num w:numId="7">
    <w:abstractNumId w:val="9"/>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55B46"/>
    <w:rsid w:val="00014BC8"/>
    <w:rsid w:val="0003333F"/>
    <w:rsid w:val="000425FE"/>
    <w:rsid w:val="00090CC9"/>
    <w:rsid w:val="000915E7"/>
    <w:rsid w:val="00095079"/>
    <w:rsid w:val="000963FF"/>
    <w:rsid w:val="000F3143"/>
    <w:rsid w:val="00101D8D"/>
    <w:rsid w:val="0013128E"/>
    <w:rsid w:val="00175C30"/>
    <w:rsid w:val="001D69C6"/>
    <w:rsid w:val="001F2DFE"/>
    <w:rsid w:val="00213D0D"/>
    <w:rsid w:val="00215A29"/>
    <w:rsid w:val="00226CA3"/>
    <w:rsid w:val="002759C6"/>
    <w:rsid w:val="00287E93"/>
    <w:rsid w:val="002965A8"/>
    <w:rsid w:val="002B3DFB"/>
    <w:rsid w:val="002B71A3"/>
    <w:rsid w:val="002D0E06"/>
    <w:rsid w:val="002F1373"/>
    <w:rsid w:val="0031633D"/>
    <w:rsid w:val="00362539"/>
    <w:rsid w:val="003B3FD1"/>
    <w:rsid w:val="003C4933"/>
    <w:rsid w:val="003C56CF"/>
    <w:rsid w:val="003C6616"/>
    <w:rsid w:val="003D1712"/>
    <w:rsid w:val="003D192F"/>
    <w:rsid w:val="003D29DD"/>
    <w:rsid w:val="003F6BE0"/>
    <w:rsid w:val="004174F3"/>
    <w:rsid w:val="0044317B"/>
    <w:rsid w:val="00480D50"/>
    <w:rsid w:val="004A066C"/>
    <w:rsid w:val="004D09FA"/>
    <w:rsid w:val="004D4A8D"/>
    <w:rsid w:val="004F0B83"/>
    <w:rsid w:val="00504B63"/>
    <w:rsid w:val="00514835"/>
    <w:rsid w:val="00517C32"/>
    <w:rsid w:val="005241FF"/>
    <w:rsid w:val="00536C4D"/>
    <w:rsid w:val="005416EF"/>
    <w:rsid w:val="0054184C"/>
    <w:rsid w:val="0057306F"/>
    <w:rsid w:val="00596C57"/>
    <w:rsid w:val="005A0FC3"/>
    <w:rsid w:val="005C1231"/>
    <w:rsid w:val="005C36C7"/>
    <w:rsid w:val="006028B0"/>
    <w:rsid w:val="00637E97"/>
    <w:rsid w:val="00640335"/>
    <w:rsid w:val="00645D31"/>
    <w:rsid w:val="00657AEA"/>
    <w:rsid w:val="006A2E6B"/>
    <w:rsid w:val="006B5B6A"/>
    <w:rsid w:val="006D246F"/>
    <w:rsid w:val="0075189E"/>
    <w:rsid w:val="007526C9"/>
    <w:rsid w:val="007D7FD5"/>
    <w:rsid w:val="007E3E9B"/>
    <w:rsid w:val="007E466E"/>
    <w:rsid w:val="00816D37"/>
    <w:rsid w:val="0082183C"/>
    <w:rsid w:val="00825F97"/>
    <w:rsid w:val="00876290"/>
    <w:rsid w:val="008A0C3E"/>
    <w:rsid w:val="008B4DDF"/>
    <w:rsid w:val="008B72E7"/>
    <w:rsid w:val="008D4B6F"/>
    <w:rsid w:val="008E49C4"/>
    <w:rsid w:val="0093063D"/>
    <w:rsid w:val="009469FE"/>
    <w:rsid w:val="00963219"/>
    <w:rsid w:val="00986EFA"/>
    <w:rsid w:val="00994B37"/>
    <w:rsid w:val="009954AE"/>
    <w:rsid w:val="009C62F7"/>
    <w:rsid w:val="009D45CB"/>
    <w:rsid w:val="009E7CBB"/>
    <w:rsid w:val="00A04330"/>
    <w:rsid w:val="00A25BDD"/>
    <w:rsid w:val="00A63AA3"/>
    <w:rsid w:val="00A724B2"/>
    <w:rsid w:val="00A86B1C"/>
    <w:rsid w:val="00AC3E6A"/>
    <w:rsid w:val="00AD0662"/>
    <w:rsid w:val="00B13D33"/>
    <w:rsid w:val="00B252DC"/>
    <w:rsid w:val="00B5550B"/>
    <w:rsid w:val="00B613CA"/>
    <w:rsid w:val="00B85EE5"/>
    <w:rsid w:val="00B93B75"/>
    <w:rsid w:val="00BD2F0A"/>
    <w:rsid w:val="00BD4453"/>
    <w:rsid w:val="00BF4E51"/>
    <w:rsid w:val="00C12364"/>
    <w:rsid w:val="00C140B1"/>
    <w:rsid w:val="00C3133B"/>
    <w:rsid w:val="00C555CB"/>
    <w:rsid w:val="00CC03EF"/>
    <w:rsid w:val="00CD40F7"/>
    <w:rsid w:val="00CD4A06"/>
    <w:rsid w:val="00CE51D1"/>
    <w:rsid w:val="00CF17D8"/>
    <w:rsid w:val="00D07133"/>
    <w:rsid w:val="00D27FEE"/>
    <w:rsid w:val="00D34141"/>
    <w:rsid w:val="00D73C37"/>
    <w:rsid w:val="00D81F44"/>
    <w:rsid w:val="00DC5966"/>
    <w:rsid w:val="00DE14A7"/>
    <w:rsid w:val="00DE29AA"/>
    <w:rsid w:val="00DE790F"/>
    <w:rsid w:val="00E04114"/>
    <w:rsid w:val="00E15EF0"/>
    <w:rsid w:val="00E16653"/>
    <w:rsid w:val="00E26077"/>
    <w:rsid w:val="00E34BDE"/>
    <w:rsid w:val="00E83056"/>
    <w:rsid w:val="00E85E0A"/>
    <w:rsid w:val="00E86D63"/>
    <w:rsid w:val="00E97E49"/>
    <w:rsid w:val="00EA6530"/>
    <w:rsid w:val="00EB4248"/>
    <w:rsid w:val="00EC619F"/>
    <w:rsid w:val="00EF0C4C"/>
    <w:rsid w:val="00F0591D"/>
    <w:rsid w:val="00F05CDC"/>
    <w:rsid w:val="00F274D6"/>
    <w:rsid w:val="00F37F56"/>
    <w:rsid w:val="00F45985"/>
    <w:rsid w:val="00F53517"/>
    <w:rsid w:val="00F54B66"/>
    <w:rsid w:val="00F55B46"/>
    <w:rsid w:val="00F6666D"/>
    <w:rsid w:val="00F7775F"/>
    <w:rsid w:val="00FA02EC"/>
    <w:rsid w:val="00FF0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CEF2518-E103-46E3-AF58-4F375FB2E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19F"/>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D69C6"/>
    <w:pPr>
      <w:ind w:left="720"/>
      <w:contextualSpacing/>
    </w:pPr>
    <w:rPr>
      <w:rFonts w:eastAsia="Times New Roman"/>
    </w:rPr>
  </w:style>
  <w:style w:type="character" w:styleId="a4">
    <w:name w:val="Hyperlink"/>
    <w:uiPriority w:val="99"/>
    <w:rsid w:val="00EC619F"/>
    <w:rPr>
      <w:rFonts w:cs="Times New Roman"/>
      <w:color w:val="0000FF"/>
      <w:u w:val="single"/>
    </w:rPr>
  </w:style>
  <w:style w:type="paragraph" w:styleId="a5">
    <w:name w:val="Body Text"/>
    <w:basedOn w:val="a"/>
    <w:link w:val="a6"/>
    <w:uiPriority w:val="99"/>
    <w:rsid w:val="00EC619F"/>
    <w:pPr>
      <w:jc w:val="both"/>
    </w:pPr>
    <w:rPr>
      <w:rFonts w:eastAsia="Times New Roman"/>
      <w:sz w:val="28"/>
      <w:lang w:val="uk-UA"/>
    </w:rPr>
  </w:style>
  <w:style w:type="character" w:customStyle="1" w:styleId="a6">
    <w:name w:val="Основной текст Знак"/>
    <w:link w:val="a5"/>
    <w:uiPriority w:val="99"/>
    <w:locked/>
    <w:rsid w:val="00EC619F"/>
    <w:rPr>
      <w:rFonts w:ascii="Times New Roman" w:hAnsi="Times New Roman" w:cs="Times New Roman"/>
      <w:sz w:val="24"/>
      <w:szCs w:val="24"/>
      <w:lang w:eastAsia="ru-RU"/>
    </w:rPr>
  </w:style>
  <w:style w:type="paragraph" w:styleId="a7">
    <w:name w:val="Body Text Indent"/>
    <w:basedOn w:val="a"/>
    <w:link w:val="a8"/>
    <w:uiPriority w:val="99"/>
    <w:semiHidden/>
    <w:rsid w:val="00EC619F"/>
    <w:pPr>
      <w:spacing w:after="120"/>
      <w:ind w:left="283"/>
    </w:pPr>
  </w:style>
  <w:style w:type="character" w:customStyle="1" w:styleId="a8">
    <w:name w:val="Основной текст с отступом Знак"/>
    <w:link w:val="a7"/>
    <w:uiPriority w:val="99"/>
    <w:semiHidden/>
    <w:locked/>
    <w:rsid w:val="00EC619F"/>
    <w:rPr>
      <w:rFonts w:ascii="Times New Roman" w:hAnsi="Times New Roman" w:cs="Times New Roman"/>
      <w:sz w:val="24"/>
      <w:szCs w:val="24"/>
      <w:lang w:val="ru-RU" w:eastAsia="ru-RU"/>
    </w:rPr>
  </w:style>
  <w:style w:type="paragraph" w:styleId="2">
    <w:name w:val="Body Text Indent 2"/>
    <w:basedOn w:val="a"/>
    <w:link w:val="20"/>
    <w:uiPriority w:val="99"/>
    <w:rsid w:val="00EC619F"/>
    <w:pPr>
      <w:spacing w:after="120" w:line="480" w:lineRule="auto"/>
      <w:ind w:left="283"/>
    </w:pPr>
    <w:rPr>
      <w:rFonts w:eastAsia="Times New Roman"/>
    </w:rPr>
  </w:style>
  <w:style w:type="character" w:customStyle="1" w:styleId="20">
    <w:name w:val="Основной текст с отступом 2 Знак"/>
    <w:link w:val="2"/>
    <w:uiPriority w:val="99"/>
    <w:locked/>
    <w:rsid w:val="00EC619F"/>
    <w:rPr>
      <w:rFonts w:ascii="Times New Roman" w:hAnsi="Times New Roman" w:cs="Times New Roman"/>
      <w:sz w:val="24"/>
      <w:szCs w:val="24"/>
      <w:lang w:val="ru-RU" w:eastAsia="ru-RU"/>
    </w:rPr>
  </w:style>
  <w:style w:type="paragraph" w:styleId="3">
    <w:name w:val="Body Text Indent 3"/>
    <w:basedOn w:val="a"/>
    <w:link w:val="30"/>
    <w:uiPriority w:val="99"/>
    <w:rsid w:val="00EC619F"/>
    <w:pPr>
      <w:spacing w:after="120"/>
      <w:ind w:left="283"/>
    </w:pPr>
    <w:rPr>
      <w:rFonts w:eastAsia="Times New Roman"/>
      <w:sz w:val="16"/>
      <w:szCs w:val="16"/>
    </w:rPr>
  </w:style>
  <w:style w:type="character" w:customStyle="1" w:styleId="30">
    <w:name w:val="Основной текст с отступом 3 Знак"/>
    <w:link w:val="3"/>
    <w:uiPriority w:val="99"/>
    <w:locked/>
    <w:rsid w:val="00EC619F"/>
    <w:rPr>
      <w:rFonts w:ascii="Times New Roman" w:hAnsi="Times New Roman" w:cs="Times New Roman"/>
      <w:sz w:val="16"/>
      <w:szCs w:val="16"/>
      <w:lang w:val="ru-RU" w:eastAsia="ru-RU"/>
    </w:rPr>
  </w:style>
  <w:style w:type="paragraph" w:styleId="a9">
    <w:name w:val="Balloon Text"/>
    <w:basedOn w:val="a"/>
    <w:link w:val="aa"/>
    <w:uiPriority w:val="99"/>
    <w:rsid w:val="00213D0D"/>
    <w:rPr>
      <w:rFonts w:ascii="Tahoma" w:hAnsi="Tahoma" w:cs="Tahoma"/>
      <w:sz w:val="16"/>
      <w:szCs w:val="16"/>
    </w:rPr>
  </w:style>
  <w:style w:type="character" w:customStyle="1" w:styleId="aa">
    <w:name w:val="Текст выноски Знак"/>
    <w:link w:val="a9"/>
    <w:uiPriority w:val="99"/>
    <w:locked/>
    <w:rsid w:val="00213D0D"/>
    <w:rPr>
      <w:rFonts w:ascii="Tahoma" w:hAnsi="Tahoma" w:cs="Tahoma"/>
      <w:sz w:val="16"/>
      <w:szCs w:val="16"/>
      <w:lang w:val="ru-RU" w:eastAsia="ru-RU"/>
    </w:rPr>
  </w:style>
  <w:style w:type="table" w:styleId="ab">
    <w:name w:val="Table Grid"/>
    <w:basedOn w:val="a1"/>
    <w:uiPriority w:val="99"/>
    <w:rsid w:val="009D45CB"/>
    <w:rPr>
      <w:rFonts w:ascii="Times New Roman" w:eastAsia="Times New Roman" w:hAnsi="Times New Roma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9D45CB"/>
    <w:pPr>
      <w:tabs>
        <w:tab w:val="center" w:pos="4819"/>
        <w:tab w:val="right" w:pos="9639"/>
      </w:tabs>
    </w:pPr>
    <w:rPr>
      <w:rFonts w:eastAsia="Times New Roman"/>
    </w:rPr>
  </w:style>
  <w:style w:type="character" w:customStyle="1" w:styleId="ad">
    <w:name w:val="Верхний колонтитул Знак"/>
    <w:link w:val="ac"/>
    <w:uiPriority w:val="99"/>
    <w:locked/>
    <w:rsid w:val="009D45CB"/>
    <w:rPr>
      <w:rFonts w:ascii="Times New Roman" w:hAnsi="Times New Roman" w:cs="Times New Roman"/>
      <w:sz w:val="24"/>
      <w:szCs w:val="24"/>
      <w:lang w:val="ru-RU" w:eastAsia="ru-RU"/>
    </w:rPr>
  </w:style>
  <w:style w:type="paragraph" w:styleId="ae">
    <w:name w:val="footer"/>
    <w:basedOn w:val="a"/>
    <w:link w:val="af"/>
    <w:uiPriority w:val="99"/>
    <w:rsid w:val="009D45CB"/>
    <w:pPr>
      <w:tabs>
        <w:tab w:val="center" w:pos="4819"/>
        <w:tab w:val="right" w:pos="9639"/>
      </w:tabs>
    </w:pPr>
    <w:rPr>
      <w:rFonts w:eastAsia="Times New Roman"/>
    </w:rPr>
  </w:style>
  <w:style w:type="character" w:customStyle="1" w:styleId="af">
    <w:name w:val="Нижний колонтитул Знак"/>
    <w:link w:val="ae"/>
    <w:uiPriority w:val="99"/>
    <w:locked/>
    <w:rsid w:val="009D45CB"/>
    <w:rPr>
      <w:rFonts w:ascii="Times New Roman" w:hAnsi="Times New Roman" w:cs="Times New Roman"/>
      <w:sz w:val="24"/>
      <w:szCs w:val="24"/>
      <w:lang w:val="ru-RU" w:eastAsia="ru-RU"/>
    </w:rPr>
  </w:style>
  <w:style w:type="paragraph" w:customStyle="1" w:styleId="22">
    <w:name w:val="Основной текст 22"/>
    <w:basedOn w:val="a"/>
    <w:uiPriority w:val="99"/>
    <w:rsid w:val="00B13D33"/>
    <w:rPr>
      <w:rFonts w:eastAsia="Times New Roman"/>
      <w:i/>
      <w:sz w:val="28"/>
      <w:szCs w:val="20"/>
      <w:lang w:val="uk-UA"/>
    </w:rPr>
  </w:style>
  <w:style w:type="paragraph" w:customStyle="1" w:styleId="af0">
    <w:name w:val="Знак Знак"/>
    <w:basedOn w:val="a"/>
    <w:uiPriority w:val="99"/>
    <w:rsid w:val="005C36C7"/>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910443">
      <w:marLeft w:val="0"/>
      <w:marRight w:val="0"/>
      <w:marTop w:val="0"/>
      <w:marBottom w:val="0"/>
      <w:divBdr>
        <w:top w:val="none" w:sz="0" w:space="0" w:color="auto"/>
        <w:left w:val="none" w:sz="0" w:space="0" w:color="auto"/>
        <w:bottom w:val="none" w:sz="0" w:space="0" w:color="auto"/>
        <w:right w:val="none" w:sz="0" w:space="0" w:color="auto"/>
      </w:divBdr>
    </w:div>
    <w:div w:id="14249104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hrrkrog.dp.ua/" TargetMode="External"/><Relationship Id="rId3" Type="http://schemas.openxmlformats.org/officeDocument/2006/relationships/settings" Target="settings.xml"/><Relationship Id="rId7" Type="http://schemas.openxmlformats.org/officeDocument/2006/relationships/hyperlink" Target="http://www.dzr.dp.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vykonkom-tsmkr.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11</Pages>
  <Words>3817</Words>
  <Characters>21760</Characters>
  <Application>Microsoft Office Word</Application>
  <DocSecurity>0</DocSecurity>
  <Lines>181</Lines>
  <Paragraphs>51</Paragraphs>
  <ScaleCrop>false</ScaleCrop>
  <Company/>
  <LinksUpToDate>false</LinksUpToDate>
  <CharactersWithSpaces>25526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ground08</dc:creator>
  <cp:keywords/>
  <dc:description/>
  <cp:lastModifiedBy>Веселов Константин</cp:lastModifiedBy>
  <cp:revision>17</cp:revision>
  <cp:lastPrinted>2014-09-17T06:30:00Z</cp:lastPrinted>
  <dcterms:created xsi:type="dcterms:W3CDTF">2014-09-16T13:51:00Z</dcterms:created>
  <dcterms:modified xsi:type="dcterms:W3CDTF">2014-09-24T10:39:00Z</dcterms:modified>
</cp:coreProperties>
</file>